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77805" w:rsidRDefault="00046883">
      <w:pPr>
        <w:tabs>
          <w:tab w:val="left" w:pos="2127"/>
        </w:tabs>
        <w:spacing w:before="360"/>
        <w:ind w:left="2126" w:hanging="2126"/>
        <w:rPr>
          <w:sz w:val="24"/>
          <w:szCs w:val="24"/>
        </w:rPr>
      </w:pPr>
      <w:bookmarkStart w:id="0" w:name="_gjdgxs" w:colFirst="0" w:colLast="0"/>
      <w:bookmarkEnd w:id="0"/>
      <w:r>
        <w:rPr>
          <w:b/>
          <w:sz w:val="24"/>
          <w:szCs w:val="24"/>
        </w:rPr>
        <w:t>Source:</w:t>
      </w:r>
      <w:r>
        <w:rPr>
          <w:b/>
          <w:sz w:val="24"/>
          <w:szCs w:val="24"/>
        </w:rPr>
        <w:tab/>
        <w:t>SA4 MTSI SWG Chairman</w:t>
      </w:r>
      <w:r>
        <w:rPr>
          <w:b/>
          <w:sz w:val="24"/>
          <w:szCs w:val="24"/>
          <w:vertAlign w:val="superscript"/>
        </w:rPr>
        <w:footnoteReference w:id="1"/>
      </w:r>
    </w:p>
    <w:p w:rsidR="00D77805" w:rsidRDefault="00046883">
      <w:pPr>
        <w:tabs>
          <w:tab w:val="left" w:pos="2127"/>
        </w:tabs>
        <w:ind w:left="2131" w:hanging="2131"/>
        <w:rPr>
          <w:sz w:val="24"/>
          <w:szCs w:val="24"/>
        </w:rPr>
      </w:pPr>
      <w:r>
        <w:rPr>
          <w:b/>
          <w:sz w:val="24"/>
          <w:szCs w:val="24"/>
        </w:rPr>
        <w:t>Title:</w:t>
      </w:r>
      <w:r>
        <w:rPr>
          <w:b/>
          <w:sz w:val="24"/>
          <w:szCs w:val="24"/>
        </w:rPr>
        <w:tab/>
        <w:t>Draft Report for MTSI</w:t>
      </w:r>
      <w:r>
        <w:rPr>
          <w:b/>
          <w:sz w:val="24"/>
          <w:szCs w:val="24"/>
        </w:rPr>
        <w:t xml:space="preserve"> </w:t>
      </w:r>
      <w:r>
        <w:rPr>
          <w:b/>
          <w:sz w:val="24"/>
          <w:szCs w:val="24"/>
        </w:rPr>
        <w:t xml:space="preserve">SWG </w:t>
      </w:r>
      <w:r>
        <w:rPr>
          <w:b/>
          <w:sz w:val="24"/>
          <w:szCs w:val="24"/>
        </w:rPr>
        <w:t>29 April</w:t>
      </w:r>
      <w:r>
        <w:rPr>
          <w:b/>
          <w:sz w:val="24"/>
          <w:szCs w:val="24"/>
        </w:rPr>
        <w:t xml:space="preserve"> 20</w:t>
      </w:r>
      <w:r>
        <w:rPr>
          <w:b/>
          <w:sz w:val="24"/>
          <w:szCs w:val="24"/>
        </w:rPr>
        <w:t>20</w:t>
      </w:r>
      <w:r>
        <w:rPr>
          <w:b/>
          <w:sz w:val="24"/>
          <w:szCs w:val="24"/>
        </w:rPr>
        <w:t xml:space="preserve"> Teleconference </w:t>
      </w:r>
      <w:r>
        <w:rPr>
          <w:b/>
          <w:sz w:val="24"/>
          <w:szCs w:val="24"/>
        </w:rPr>
        <w:t>#5</w:t>
      </w:r>
      <w:r>
        <w:rPr>
          <w:b/>
          <w:sz w:val="24"/>
          <w:szCs w:val="24"/>
        </w:rPr>
        <w:t xml:space="preserve"> on </w:t>
      </w:r>
      <w:r>
        <w:rPr>
          <w:b/>
          <w:sz w:val="24"/>
          <w:szCs w:val="24"/>
        </w:rPr>
        <w:t>ITT4RT</w:t>
      </w:r>
    </w:p>
    <w:p w:rsidR="00D77805" w:rsidRDefault="00046883">
      <w:pPr>
        <w:rPr>
          <w:sz w:val="24"/>
          <w:szCs w:val="24"/>
        </w:rPr>
      </w:pPr>
      <w:r>
        <w:rPr>
          <w:b/>
          <w:sz w:val="24"/>
          <w:szCs w:val="24"/>
        </w:rPr>
        <w:t>Document for:</w:t>
      </w:r>
      <w:r>
        <w:rPr>
          <w:b/>
          <w:sz w:val="24"/>
          <w:szCs w:val="24"/>
        </w:rPr>
        <w:tab/>
        <w:t xml:space="preserve">Approval </w:t>
      </w:r>
    </w:p>
    <w:p w:rsidR="00D77805" w:rsidRDefault="00046883">
      <w:pPr>
        <w:pBdr>
          <w:top w:val="nil"/>
          <w:left w:val="nil"/>
          <w:bottom w:val="nil"/>
          <w:right w:val="nil"/>
          <w:between w:val="nil"/>
        </w:pBdr>
        <w:rPr>
          <w:sz w:val="24"/>
          <w:szCs w:val="24"/>
        </w:rPr>
      </w:pPr>
      <w:r>
        <w:rPr>
          <w:b/>
          <w:sz w:val="24"/>
          <w:szCs w:val="24"/>
        </w:rPr>
        <w:t>Agenda Item:</w:t>
      </w:r>
      <w:r>
        <w:rPr>
          <w:b/>
          <w:sz w:val="24"/>
          <w:szCs w:val="24"/>
        </w:rPr>
        <w:tab/>
        <w:t>5.1</w:t>
      </w:r>
    </w:p>
    <w:p w:rsidR="00D77805" w:rsidRDefault="00D77805">
      <w:pPr>
        <w:pBdr>
          <w:top w:val="single" w:sz="12" w:space="1" w:color="000000"/>
        </w:pBdr>
        <w:spacing w:after="0"/>
        <w:rPr>
          <w:sz w:val="20"/>
          <w:szCs w:val="20"/>
        </w:rPr>
      </w:pPr>
      <w:bookmarkStart w:id="1" w:name="_30j0zll" w:colFirst="0" w:colLast="0"/>
      <w:bookmarkEnd w:id="1"/>
    </w:p>
    <w:p w:rsidR="00D77805" w:rsidRDefault="00D77805">
      <w:pPr>
        <w:pBdr>
          <w:top w:val="single" w:sz="12" w:space="1" w:color="000000"/>
        </w:pBdr>
        <w:spacing w:after="0"/>
        <w:rPr>
          <w:sz w:val="20"/>
          <w:szCs w:val="20"/>
        </w:rPr>
      </w:pPr>
    </w:p>
    <w:p w:rsidR="00D77805" w:rsidRDefault="00046883">
      <w:pPr>
        <w:pStyle w:val="Heading2"/>
        <w:widowControl/>
        <w:spacing w:before="0" w:after="0" w:line="276" w:lineRule="auto"/>
      </w:pPr>
      <w:r>
        <w:t>Executive Summary</w:t>
      </w:r>
    </w:p>
    <w:p w:rsidR="00D77805" w:rsidRDefault="00046883">
      <w:pPr>
        <w:widowControl/>
        <w:pBdr>
          <w:top w:val="nil"/>
          <w:left w:val="nil"/>
          <w:bottom w:val="nil"/>
          <w:right w:val="nil"/>
          <w:between w:val="nil"/>
        </w:pBdr>
        <w:spacing w:before="0" w:after="0" w:line="276" w:lineRule="auto"/>
      </w:pPr>
      <w:r>
        <w:t xml:space="preserve">The MTSI SWG teleconference on ITT4RT received three contributions.  The Proposed Updates to Potential Solutions on Overlays was revised then agreed in S4-AHM546.  The Improvements of Signaling the FOV information using RTCP feedback was also agreed while </w:t>
      </w:r>
      <w:r>
        <w:t>the Further details on Margins was noted.  A fourth document on Overlay handling was reserved but not submitted for the telco.</w:t>
      </w:r>
    </w:p>
    <w:p w:rsidR="00D77805" w:rsidRDefault="00D77805">
      <w:pPr>
        <w:widowControl/>
        <w:pBdr>
          <w:top w:val="nil"/>
          <w:left w:val="nil"/>
          <w:bottom w:val="nil"/>
          <w:right w:val="nil"/>
          <w:between w:val="nil"/>
        </w:pBdr>
        <w:spacing w:before="0" w:after="0" w:line="276" w:lineRule="auto"/>
      </w:pPr>
    </w:p>
    <w:p w:rsidR="00D77805" w:rsidRDefault="00046883">
      <w:pPr>
        <w:pStyle w:val="Heading2"/>
        <w:tabs>
          <w:tab w:val="left" w:pos="6379"/>
        </w:tabs>
        <w:spacing w:before="120" w:after="0"/>
        <w:ind w:left="851" w:hanging="567"/>
      </w:pPr>
      <w:r>
        <w:t>1.</w:t>
      </w:r>
      <w:r>
        <w:tab/>
        <w:t xml:space="preserve">Opening of the conference call </w:t>
      </w:r>
    </w:p>
    <w:p w:rsidR="00D77805" w:rsidRDefault="00D77805">
      <w:pPr>
        <w:tabs>
          <w:tab w:val="left" w:pos="6379"/>
        </w:tabs>
      </w:pPr>
    </w:p>
    <w:tbl>
      <w:tblPr>
        <w:tblStyle w:val="a"/>
        <w:tblW w:w="8925" w:type="dxa"/>
        <w:tblBorders>
          <w:top w:val="nil"/>
          <w:left w:val="nil"/>
          <w:bottom w:val="nil"/>
          <w:right w:val="nil"/>
          <w:insideH w:val="nil"/>
          <w:insideV w:val="nil"/>
        </w:tblBorders>
        <w:tblLayout w:type="fixed"/>
        <w:tblLook w:val="0600" w:firstRow="0" w:lastRow="0" w:firstColumn="0" w:lastColumn="0" w:noHBand="1" w:noVBand="1"/>
      </w:tblPr>
      <w:tblGrid>
        <w:gridCol w:w="3195"/>
        <w:gridCol w:w="5730"/>
      </w:tblGrid>
      <w:tr w:rsidR="00D77805">
        <w:trPr>
          <w:trHeight w:val="1650"/>
        </w:trPr>
        <w:tc>
          <w:tcPr>
            <w:tcW w:w="3195"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D77805" w:rsidRDefault="00046883">
            <w:pPr>
              <w:tabs>
                <w:tab w:val="left" w:pos="6379"/>
              </w:tabs>
              <w:spacing w:before="60" w:after="60" w:line="276" w:lineRule="auto"/>
              <w:rPr>
                <w:b/>
                <w:sz w:val="20"/>
                <w:szCs w:val="20"/>
              </w:rPr>
            </w:pPr>
            <w:r>
              <w:rPr>
                <w:b/>
                <w:sz w:val="20"/>
                <w:szCs w:val="20"/>
              </w:rPr>
              <w:t>Telco#5 (Topic: ITT4RT, Date: 29 April 2020, Time 17:00-19:00 CEST, Host: Intel)</w:t>
            </w:r>
          </w:p>
        </w:tc>
        <w:tc>
          <w:tcPr>
            <w:tcW w:w="573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D77805" w:rsidRDefault="00046883">
            <w:pPr>
              <w:numPr>
                <w:ilvl w:val="0"/>
                <w:numId w:val="11"/>
              </w:numPr>
              <w:tabs>
                <w:tab w:val="left" w:pos="6379"/>
              </w:tabs>
              <w:spacing w:before="60" w:after="0" w:line="276" w:lineRule="auto"/>
            </w:pPr>
            <w:r>
              <w:t>Update permanent document to include use cases, architecture / call flows, requirements, potential solutions, and working assumptions</w:t>
            </w:r>
          </w:p>
          <w:p w:rsidR="00D77805" w:rsidRDefault="00046883">
            <w:pPr>
              <w:numPr>
                <w:ilvl w:val="0"/>
                <w:numId w:val="11"/>
              </w:numPr>
              <w:tabs>
                <w:tab w:val="left" w:pos="6379"/>
              </w:tabs>
              <w:spacing w:before="0" w:after="60" w:line="276" w:lineRule="auto"/>
            </w:pPr>
            <w:r>
              <w:t>Contribution submission deadline: 23:59 C</w:t>
            </w:r>
            <w:r>
              <w:t>EST, 24 April 2020</w:t>
            </w:r>
          </w:p>
        </w:tc>
      </w:tr>
    </w:tbl>
    <w:p w:rsidR="00D77805" w:rsidRDefault="00D77805">
      <w:pPr>
        <w:tabs>
          <w:tab w:val="left" w:pos="6379"/>
        </w:tabs>
      </w:pPr>
    </w:p>
    <w:p w:rsidR="00D77805" w:rsidRDefault="00046883">
      <w:pPr>
        <w:widowControl/>
        <w:spacing w:before="0" w:after="0" w:line="276" w:lineRule="auto"/>
      </w:pPr>
      <w:r>
        <w:t>The SA4 MTSI SWG chairman, Nikolai Leung (Qualcomm), opened the conference call at about 17:02 hours CEST on April 29, 2020.</w:t>
      </w:r>
    </w:p>
    <w:p w:rsidR="00D77805" w:rsidRDefault="00D77805">
      <w:pPr>
        <w:widowControl/>
        <w:spacing w:before="0" w:after="0" w:line="276" w:lineRule="auto"/>
      </w:pPr>
    </w:p>
    <w:p w:rsidR="00D77805" w:rsidRDefault="00046883">
      <w:pPr>
        <w:widowControl/>
        <w:spacing w:before="0" w:after="0" w:line="276" w:lineRule="auto"/>
      </w:pPr>
      <w:r>
        <w:t xml:space="preserve">Ozgur </w:t>
      </w:r>
      <w:proofErr w:type="spellStart"/>
      <w:r>
        <w:t>Oyman</w:t>
      </w:r>
      <w:proofErr w:type="spellEnd"/>
      <w:r>
        <w:t>, Igor Curcio, and Bo Burman volunteered to take minutes on the conference call. Nikolai also requested the participant</w:t>
      </w:r>
      <w:r>
        <w:t xml:space="preserve">s to add their names to the attendance list at the end of the on-line minutes located here: </w:t>
      </w:r>
    </w:p>
    <w:p w:rsidR="00D77805" w:rsidRDefault="00D77805">
      <w:pPr>
        <w:widowControl/>
        <w:spacing w:before="0" w:after="0" w:line="276" w:lineRule="auto"/>
      </w:pPr>
    </w:p>
    <w:p w:rsidR="00D77805" w:rsidRDefault="00046883">
      <w:pPr>
        <w:widowControl/>
        <w:spacing w:before="0" w:after="0" w:line="276" w:lineRule="auto"/>
      </w:pPr>
      <w:hyperlink r:id="rId7">
        <w:r>
          <w:rPr>
            <w:color w:val="1155CC"/>
            <w:u w:val="single"/>
          </w:rPr>
          <w:t>https://docs.google.com/document/d/1-nJCqmMeTlDhw7s3j_34jI</w:t>
        </w:r>
        <w:r>
          <w:rPr>
            <w:color w:val="1155CC"/>
            <w:u w:val="single"/>
          </w:rPr>
          <w:t>e3KnFzSqlWauutHebRVUI/edit</w:t>
        </w:r>
      </w:hyperlink>
    </w:p>
    <w:p w:rsidR="00D77805" w:rsidRDefault="00D77805">
      <w:pPr>
        <w:widowControl/>
        <w:spacing w:before="0" w:after="0" w:line="276" w:lineRule="auto"/>
      </w:pPr>
    </w:p>
    <w:p w:rsidR="00D77805" w:rsidRDefault="00046883">
      <w:pPr>
        <w:pStyle w:val="Heading2"/>
        <w:tabs>
          <w:tab w:val="left" w:pos="7088"/>
        </w:tabs>
        <w:spacing w:before="120" w:after="0"/>
        <w:ind w:left="851" w:hanging="567"/>
      </w:pPr>
      <w:r>
        <w:t>2.</w:t>
      </w:r>
      <w:r>
        <w:tab/>
        <w:t>Approval of the agenda and registration of documents</w:t>
      </w:r>
    </w:p>
    <w:p w:rsidR="00D77805" w:rsidRDefault="00D77805">
      <w:pPr>
        <w:widowControl/>
        <w:spacing w:before="0" w:after="0" w:line="276" w:lineRule="auto"/>
        <w:rPr>
          <w:color w:val="FF0000"/>
        </w:rPr>
      </w:pPr>
    </w:p>
    <w:tbl>
      <w:tblPr>
        <w:tblStyle w:val="a0"/>
        <w:tblW w:w="9323" w:type="dxa"/>
        <w:tblBorders>
          <w:top w:val="nil"/>
          <w:left w:val="nil"/>
          <w:bottom w:val="nil"/>
          <w:right w:val="nil"/>
          <w:insideH w:val="nil"/>
          <w:insideV w:val="nil"/>
        </w:tblBorders>
        <w:tblLayout w:type="fixed"/>
        <w:tblLook w:val="0600" w:firstRow="0" w:lastRow="0" w:firstColumn="0" w:lastColumn="0" w:noHBand="1" w:noVBand="1"/>
      </w:tblPr>
      <w:tblGrid>
        <w:gridCol w:w="1430"/>
        <w:gridCol w:w="5867"/>
        <w:gridCol w:w="1523"/>
        <w:gridCol w:w="503"/>
      </w:tblGrid>
      <w:tr w:rsidR="00D77805">
        <w:trPr>
          <w:trHeight w:val="1020"/>
        </w:trPr>
        <w:tc>
          <w:tcPr>
            <w:tcW w:w="143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D77805" w:rsidRDefault="00046883">
            <w:pPr>
              <w:widowControl/>
              <w:spacing w:before="120" w:line="276" w:lineRule="auto"/>
              <w:ind w:left="60" w:right="60"/>
              <w:rPr>
                <w:color w:val="0000FF"/>
                <w:sz w:val="20"/>
                <w:szCs w:val="20"/>
              </w:rPr>
            </w:pPr>
            <w:r>
              <w:rPr>
                <w:color w:val="0000FF"/>
                <w:sz w:val="20"/>
                <w:szCs w:val="20"/>
              </w:rPr>
              <w:t>S4-AHM534</w:t>
            </w:r>
          </w:p>
        </w:tc>
        <w:tc>
          <w:tcPr>
            <w:tcW w:w="5867"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D77805" w:rsidRDefault="00046883">
            <w:pPr>
              <w:widowControl/>
              <w:spacing w:before="120" w:line="276" w:lineRule="auto"/>
              <w:ind w:left="60" w:right="60"/>
              <w:rPr>
                <w:sz w:val="20"/>
                <w:szCs w:val="20"/>
              </w:rPr>
            </w:pPr>
            <w:r>
              <w:rPr>
                <w:sz w:val="20"/>
                <w:szCs w:val="20"/>
              </w:rPr>
              <w:t>Proposed agenda for SA4 MTSI SWG 29 April 2020 Teleconference #5 on ITT4RT</w:t>
            </w:r>
          </w:p>
        </w:tc>
        <w:tc>
          <w:tcPr>
            <w:tcW w:w="1523"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D77805" w:rsidRDefault="00046883">
            <w:pPr>
              <w:widowControl/>
              <w:spacing w:before="120" w:line="276" w:lineRule="auto"/>
              <w:ind w:left="60" w:right="60"/>
              <w:rPr>
                <w:sz w:val="20"/>
                <w:szCs w:val="20"/>
              </w:rPr>
            </w:pPr>
            <w:r>
              <w:rPr>
                <w:sz w:val="20"/>
                <w:szCs w:val="20"/>
              </w:rPr>
              <w:t>MTSI SWG Chair</w:t>
            </w:r>
          </w:p>
          <w:p w:rsidR="00D77805" w:rsidRDefault="00046883">
            <w:pPr>
              <w:widowControl/>
              <w:spacing w:before="120" w:line="276" w:lineRule="auto"/>
              <w:ind w:left="60" w:right="60"/>
              <w:rPr>
                <w:sz w:val="20"/>
                <w:szCs w:val="20"/>
              </w:rPr>
            </w:pPr>
            <w:r>
              <w:rPr>
                <w:sz w:val="20"/>
                <w:szCs w:val="20"/>
              </w:rPr>
              <w:t>(Nikolai Leung)</w:t>
            </w:r>
          </w:p>
        </w:tc>
        <w:tc>
          <w:tcPr>
            <w:tcW w:w="503"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D77805" w:rsidRDefault="00046883">
            <w:pPr>
              <w:widowControl/>
              <w:spacing w:before="120" w:line="276" w:lineRule="auto"/>
              <w:ind w:left="60" w:right="60"/>
              <w:rPr>
                <w:sz w:val="20"/>
                <w:szCs w:val="20"/>
              </w:rPr>
            </w:pPr>
            <w:r>
              <w:rPr>
                <w:sz w:val="20"/>
                <w:szCs w:val="20"/>
              </w:rPr>
              <w:t>2</w:t>
            </w:r>
          </w:p>
        </w:tc>
      </w:tr>
    </w:tbl>
    <w:p w:rsidR="00D77805" w:rsidRDefault="00D77805">
      <w:pPr>
        <w:widowControl/>
        <w:spacing w:before="0" w:after="0" w:line="276" w:lineRule="auto"/>
        <w:rPr>
          <w:color w:val="FF0000"/>
        </w:rPr>
      </w:pPr>
    </w:p>
    <w:p w:rsidR="00D77805" w:rsidRDefault="00046883">
      <w:pPr>
        <w:widowControl/>
        <w:spacing w:before="120" w:after="0" w:line="276" w:lineRule="auto"/>
        <w:rPr>
          <w:sz w:val="20"/>
          <w:szCs w:val="20"/>
        </w:rPr>
      </w:pPr>
      <w:r>
        <w:rPr>
          <w:sz w:val="20"/>
          <w:szCs w:val="20"/>
        </w:rPr>
        <w:t>The MTSI SWG chairman Nikolai Leung (Qualcomm) presented the agenda and registration of documents.</w:t>
      </w:r>
    </w:p>
    <w:p w:rsidR="00D77805" w:rsidRDefault="00D77805">
      <w:pPr>
        <w:widowControl/>
        <w:spacing w:before="120" w:after="0" w:line="276" w:lineRule="auto"/>
        <w:rPr>
          <w:sz w:val="20"/>
          <w:szCs w:val="20"/>
        </w:rPr>
      </w:pPr>
    </w:p>
    <w:p w:rsidR="00D77805" w:rsidRDefault="00046883">
      <w:pPr>
        <w:widowControl/>
        <w:spacing w:before="0" w:after="0" w:line="276" w:lineRule="auto"/>
        <w:rPr>
          <w:color w:val="FF0000"/>
        </w:rPr>
      </w:pPr>
      <w:r>
        <w:rPr>
          <w:b/>
          <w:color w:val="FF0000"/>
        </w:rPr>
        <w:t>S4-AHM534 was agreed.</w:t>
      </w:r>
    </w:p>
    <w:p w:rsidR="00D77805" w:rsidRDefault="00D77805">
      <w:pPr>
        <w:widowControl/>
        <w:spacing w:before="0" w:after="0" w:line="276" w:lineRule="auto"/>
        <w:rPr>
          <w:color w:val="FF0000"/>
        </w:rPr>
      </w:pPr>
    </w:p>
    <w:p w:rsidR="00D77805" w:rsidRDefault="00046883">
      <w:pPr>
        <w:pStyle w:val="Heading2"/>
        <w:tabs>
          <w:tab w:val="left" w:pos="7088"/>
        </w:tabs>
        <w:spacing w:before="120" w:after="0"/>
        <w:ind w:left="851" w:hanging="567"/>
      </w:pPr>
      <w:r>
        <w:t>3.</w:t>
      </w:r>
      <w:r>
        <w:tab/>
        <w:t>Reports and liaisons</w:t>
      </w:r>
    </w:p>
    <w:p w:rsidR="00D77805" w:rsidRDefault="00D77805">
      <w:pPr>
        <w:widowControl/>
        <w:spacing w:before="0" w:after="0" w:line="276" w:lineRule="auto"/>
      </w:pPr>
    </w:p>
    <w:p w:rsidR="00D77805" w:rsidRDefault="00046883">
      <w:pPr>
        <w:pStyle w:val="Heading2"/>
        <w:tabs>
          <w:tab w:val="left" w:pos="7200"/>
        </w:tabs>
        <w:spacing w:before="120" w:after="0"/>
        <w:ind w:left="900" w:hanging="630"/>
      </w:pPr>
      <w:bookmarkStart w:id="2" w:name="_dx51lppes5ax" w:colFirst="0" w:colLast="0"/>
      <w:bookmarkEnd w:id="2"/>
      <w:r>
        <w:t xml:space="preserve">4.  </w:t>
      </w:r>
      <w:r>
        <w:t xml:space="preserve"> </w:t>
      </w:r>
      <w:r>
        <w:tab/>
      </w:r>
      <w:r>
        <w:t>Support of Immersive Teleconferencing and Telepresence for Remote Terminals (ITT4RT)</w:t>
      </w:r>
    </w:p>
    <w:p w:rsidR="00D77805" w:rsidRDefault="00D77805">
      <w:pPr>
        <w:tabs>
          <w:tab w:val="left" w:pos="7200"/>
        </w:tabs>
      </w:pPr>
    </w:p>
    <w:tbl>
      <w:tblPr>
        <w:tblStyle w:val="a1"/>
        <w:tblW w:w="8970" w:type="dxa"/>
        <w:tblBorders>
          <w:top w:val="nil"/>
          <w:left w:val="nil"/>
          <w:bottom w:val="nil"/>
          <w:right w:val="nil"/>
          <w:insideH w:val="nil"/>
          <w:insideV w:val="nil"/>
        </w:tblBorders>
        <w:tblLayout w:type="fixed"/>
        <w:tblLook w:val="0600" w:firstRow="0" w:lastRow="0" w:firstColumn="0" w:lastColumn="0" w:noHBand="1" w:noVBand="1"/>
      </w:tblPr>
      <w:tblGrid>
        <w:gridCol w:w="1560"/>
        <w:gridCol w:w="5880"/>
        <w:gridCol w:w="1230"/>
        <w:gridCol w:w="300"/>
      </w:tblGrid>
      <w:tr w:rsidR="00D77805">
        <w:trPr>
          <w:trHeight w:val="840"/>
        </w:trPr>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D77805" w:rsidRDefault="00046883">
            <w:pPr>
              <w:tabs>
                <w:tab w:val="left" w:pos="7200"/>
              </w:tabs>
              <w:spacing w:before="120" w:line="276" w:lineRule="auto"/>
              <w:ind w:left="60" w:right="60"/>
              <w:rPr>
                <w:color w:val="0000FF"/>
                <w:sz w:val="20"/>
                <w:szCs w:val="20"/>
              </w:rPr>
            </w:pPr>
            <w:r>
              <w:rPr>
                <w:color w:val="0000FF"/>
                <w:sz w:val="20"/>
                <w:szCs w:val="20"/>
              </w:rPr>
              <w:t>S4-AHM531</w:t>
            </w:r>
          </w:p>
        </w:tc>
        <w:tc>
          <w:tcPr>
            <w:tcW w:w="588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D77805" w:rsidRDefault="00046883">
            <w:pPr>
              <w:tabs>
                <w:tab w:val="left" w:pos="7200"/>
              </w:tabs>
              <w:spacing w:before="120" w:line="276" w:lineRule="auto"/>
              <w:ind w:left="60" w:right="60"/>
              <w:rPr>
                <w:sz w:val="20"/>
                <w:szCs w:val="20"/>
              </w:rPr>
            </w:pPr>
            <w:r>
              <w:rPr>
                <w:sz w:val="20"/>
                <w:szCs w:val="20"/>
              </w:rPr>
              <w:t>Proposed Updates to Potential Solutions on Overlays</w:t>
            </w:r>
          </w:p>
        </w:tc>
        <w:tc>
          <w:tcPr>
            <w:tcW w:w="123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D77805" w:rsidRDefault="00046883">
            <w:pPr>
              <w:tabs>
                <w:tab w:val="left" w:pos="7200"/>
              </w:tabs>
              <w:spacing w:before="120" w:line="276" w:lineRule="auto"/>
              <w:ind w:left="60" w:right="60"/>
              <w:rPr>
                <w:sz w:val="20"/>
                <w:szCs w:val="20"/>
              </w:rPr>
            </w:pPr>
            <w:r>
              <w:rPr>
                <w:sz w:val="20"/>
                <w:szCs w:val="20"/>
              </w:rPr>
              <w:t>Intel</w:t>
            </w:r>
          </w:p>
        </w:tc>
        <w:tc>
          <w:tcPr>
            <w:tcW w:w="30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D77805" w:rsidRDefault="00046883">
            <w:pPr>
              <w:tabs>
                <w:tab w:val="left" w:pos="7200"/>
              </w:tabs>
              <w:spacing w:before="120" w:line="276" w:lineRule="auto"/>
              <w:ind w:left="60" w:right="60"/>
              <w:jc w:val="center"/>
              <w:rPr>
                <w:sz w:val="20"/>
                <w:szCs w:val="20"/>
              </w:rPr>
            </w:pPr>
            <w:r>
              <w:rPr>
                <w:sz w:val="20"/>
                <w:szCs w:val="20"/>
              </w:rPr>
              <w:t>4</w:t>
            </w:r>
          </w:p>
        </w:tc>
      </w:tr>
    </w:tbl>
    <w:p w:rsidR="00D77805" w:rsidRDefault="00046883">
      <w:pPr>
        <w:widowControl/>
        <w:spacing w:before="20" w:after="0" w:line="276" w:lineRule="auto"/>
      </w:pPr>
      <w:r>
        <w:t xml:space="preserve">Presented by Ozgur </w:t>
      </w:r>
      <w:proofErr w:type="spellStart"/>
      <w:r>
        <w:t>Oyman</w:t>
      </w:r>
      <w:proofErr w:type="spellEnd"/>
      <w:r>
        <w:t xml:space="preserve"> of Intel.</w:t>
      </w:r>
    </w:p>
    <w:p w:rsidR="00D77805" w:rsidRDefault="00046883">
      <w:pPr>
        <w:widowControl/>
        <w:spacing w:before="20" w:after="0" w:line="276" w:lineRule="auto"/>
      </w:pPr>
      <w:r>
        <w:t>Discussion:</w:t>
      </w:r>
    </w:p>
    <w:p w:rsidR="00D77805" w:rsidRDefault="00046883">
      <w:pPr>
        <w:widowControl/>
        <w:numPr>
          <w:ilvl w:val="0"/>
          <w:numId w:val="2"/>
        </w:numPr>
        <w:spacing w:before="20" w:after="0" w:line="276" w:lineRule="auto"/>
      </w:pPr>
      <w:proofErr w:type="spellStart"/>
      <w:r>
        <w:t>Imed</w:t>
      </w:r>
      <w:proofErr w:type="spellEnd"/>
      <w:r>
        <w:t>: Would like to see general order of operations, not only rotations; do you translate first and then rotate or the other way around?</w:t>
      </w:r>
    </w:p>
    <w:p w:rsidR="00D77805" w:rsidRDefault="00046883">
      <w:pPr>
        <w:widowControl/>
        <w:numPr>
          <w:ilvl w:val="0"/>
          <w:numId w:val="2"/>
        </w:numPr>
        <w:spacing w:before="0" w:after="0" w:line="276" w:lineRule="auto"/>
      </w:pPr>
      <w:r>
        <w:t>Ozgur: I checked guidance in OMAF and didn’t see any explicit indication of order. My gut feeling is that you do the tr</w:t>
      </w:r>
      <w:r>
        <w:t>anslation first.</w:t>
      </w:r>
    </w:p>
    <w:p w:rsidR="00D77805" w:rsidRDefault="00046883">
      <w:pPr>
        <w:widowControl/>
        <w:numPr>
          <w:ilvl w:val="0"/>
          <w:numId w:val="2"/>
        </w:numPr>
        <w:spacing w:before="0" w:after="0" w:line="276" w:lineRule="auto"/>
      </w:pPr>
      <w:proofErr w:type="spellStart"/>
      <w:r>
        <w:t>Imed</w:t>
      </w:r>
      <w:proofErr w:type="spellEnd"/>
      <w:r>
        <w:t>: Other fora, such as OpenGL, uses RTS, Rotation, Translation, Scaling.</w:t>
      </w:r>
    </w:p>
    <w:p w:rsidR="00D77805" w:rsidRDefault="00046883">
      <w:pPr>
        <w:widowControl/>
        <w:numPr>
          <w:ilvl w:val="0"/>
          <w:numId w:val="2"/>
        </w:numPr>
        <w:spacing w:before="0" w:after="0" w:line="276" w:lineRule="auto"/>
      </w:pPr>
      <w:r>
        <w:t xml:space="preserve">Ozgur: We need to be clear about this, but I didn’t find that text in the OMAF specification. I’ll double-check the OMAF spec. I suggest not removing the Editor’s </w:t>
      </w:r>
      <w:r>
        <w:t>note for now.</w:t>
      </w:r>
    </w:p>
    <w:p w:rsidR="00D77805" w:rsidRDefault="00046883">
      <w:pPr>
        <w:widowControl/>
        <w:numPr>
          <w:ilvl w:val="0"/>
          <w:numId w:val="2"/>
        </w:numPr>
        <w:spacing w:before="0" w:after="0" w:line="276" w:lineRule="auto"/>
      </w:pPr>
      <w:r>
        <w:t>Igor: Add “in particular rotation and translation” to that note.</w:t>
      </w:r>
    </w:p>
    <w:p w:rsidR="00D77805" w:rsidRDefault="00046883">
      <w:pPr>
        <w:widowControl/>
        <w:numPr>
          <w:ilvl w:val="0"/>
          <w:numId w:val="2"/>
        </w:numPr>
        <w:spacing w:before="0" w:after="0" w:line="276" w:lineRule="auto"/>
      </w:pPr>
      <w:r>
        <w:t>Ozgur: OK.</w:t>
      </w:r>
    </w:p>
    <w:p w:rsidR="00D77805" w:rsidRDefault="00046883">
      <w:pPr>
        <w:widowControl/>
        <w:numPr>
          <w:ilvl w:val="0"/>
          <w:numId w:val="2"/>
        </w:numPr>
        <w:spacing w:before="0" w:after="0" w:line="276" w:lineRule="auto"/>
      </w:pPr>
      <w:r>
        <w:t>On user interaction/controls with overlays…</w:t>
      </w:r>
    </w:p>
    <w:p w:rsidR="00D77805" w:rsidRDefault="00046883">
      <w:pPr>
        <w:widowControl/>
        <w:numPr>
          <w:ilvl w:val="0"/>
          <w:numId w:val="2"/>
        </w:numPr>
        <w:spacing w:before="0" w:after="0" w:line="276" w:lineRule="auto"/>
      </w:pPr>
      <w:r>
        <w:t>Bo: what is the default setting if a flag is not included in the SDP?</w:t>
      </w:r>
    </w:p>
    <w:p w:rsidR="00D77805" w:rsidRDefault="00046883">
      <w:pPr>
        <w:widowControl/>
        <w:numPr>
          <w:ilvl w:val="0"/>
          <w:numId w:val="2"/>
        </w:numPr>
        <w:spacing w:before="0" w:after="0" w:line="276" w:lineRule="auto"/>
      </w:pPr>
      <w:r>
        <w:t xml:space="preserve">Ozgur: not clear what is the default behavior.  The renderer should be able to do what it wants if not given any guidance from the source.  Think of it as “controls” that the source can </w:t>
      </w:r>
      <w:r>
        <w:t>use if desired.</w:t>
      </w:r>
    </w:p>
    <w:p w:rsidR="00D77805" w:rsidRDefault="00046883">
      <w:pPr>
        <w:widowControl/>
        <w:numPr>
          <w:ilvl w:val="0"/>
          <w:numId w:val="2"/>
        </w:numPr>
        <w:spacing w:before="0" w:after="0" w:line="276" w:lineRule="auto"/>
      </w:pPr>
      <w:r>
        <w:t>Saba: can we combine all of these flags into a single field instead of multiple flags?</w:t>
      </w:r>
    </w:p>
    <w:p w:rsidR="00D77805" w:rsidRDefault="00046883">
      <w:pPr>
        <w:widowControl/>
        <w:numPr>
          <w:ilvl w:val="0"/>
          <w:numId w:val="2"/>
        </w:numPr>
        <w:spacing w:before="0" w:after="0" w:line="276" w:lineRule="auto"/>
      </w:pPr>
      <w:r>
        <w:t>Ozgur: how to do this?</w:t>
      </w:r>
    </w:p>
    <w:p w:rsidR="00D77805" w:rsidRDefault="00046883">
      <w:pPr>
        <w:widowControl/>
        <w:numPr>
          <w:ilvl w:val="0"/>
          <w:numId w:val="2"/>
        </w:numPr>
        <w:spacing w:before="0" w:after="0" w:line="276" w:lineRule="auto"/>
      </w:pPr>
      <w:r>
        <w:t>Saba: single field with a range of values from 1-10</w:t>
      </w:r>
    </w:p>
    <w:p w:rsidR="00D77805" w:rsidRDefault="00046883">
      <w:pPr>
        <w:widowControl/>
        <w:numPr>
          <w:ilvl w:val="0"/>
          <w:numId w:val="2"/>
        </w:numPr>
        <w:spacing w:before="0" w:after="0" w:line="276" w:lineRule="auto"/>
      </w:pPr>
      <w:r>
        <w:t>Ozgur: could all combine into a bit field</w:t>
      </w:r>
    </w:p>
    <w:p w:rsidR="00D77805" w:rsidRDefault="00046883">
      <w:pPr>
        <w:widowControl/>
        <w:numPr>
          <w:ilvl w:val="0"/>
          <w:numId w:val="2"/>
        </w:numPr>
        <w:spacing w:before="0" w:after="0" w:line="276" w:lineRule="auto"/>
      </w:pPr>
      <w:r>
        <w:t>Bo: a bit field would prevent tri-st</w:t>
      </w:r>
      <w:r>
        <w:t>ate for each flag (</w:t>
      </w:r>
      <w:proofErr w:type="spellStart"/>
      <w:r>
        <w:t>can not</w:t>
      </w:r>
      <w:proofErr w:type="spellEnd"/>
      <w:r>
        <w:t xml:space="preserve"> have the case where “don’t care”)</w:t>
      </w:r>
    </w:p>
    <w:p w:rsidR="00D77805" w:rsidRDefault="00046883">
      <w:pPr>
        <w:widowControl/>
        <w:numPr>
          <w:ilvl w:val="0"/>
          <w:numId w:val="2"/>
        </w:numPr>
        <w:spacing w:before="0" w:after="0" w:line="276" w:lineRule="auto"/>
      </w:pPr>
      <w:r>
        <w:t>Igor: can allocate 2 bits for each flag -- so 4 values for each flag, and not use one of the three.</w:t>
      </w:r>
    </w:p>
    <w:p w:rsidR="00D77805" w:rsidRDefault="00046883">
      <w:pPr>
        <w:widowControl/>
        <w:numPr>
          <w:ilvl w:val="0"/>
          <w:numId w:val="2"/>
        </w:numPr>
        <w:spacing w:before="0" w:after="0" w:line="276" w:lineRule="auto"/>
      </w:pPr>
      <w:r>
        <w:t xml:space="preserve">Bo: or could have a table with numbered rows where each row </w:t>
      </w:r>
      <w:proofErr w:type="gramStart"/>
      <w:r>
        <w:t>represent</w:t>
      </w:r>
      <w:proofErr w:type="gramEnd"/>
      <w:r>
        <w:t xml:space="preserve"> a certain set of flag val</w:t>
      </w:r>
      <w:r>
        <w:t>ues, as I believe Saba suggested</w:t>
      </w:r>
    </w:p>
    <w:p w:rsidR="00D77805" w:rsidRDefault="00046883">
      <w:pPr>
        <w:widowControl/>
        <w:numPr>
          <w:ilvl w:val="0"/>
          <w:numId w:val="2"/>
        </w:numPr>
        <w:spacing w:before="0" w:after="0" w:line="276" w:lineRule="auto"/>
      </w:pPr>
      <w:proofErr w:type="spellStart"/>
      <w:r>
        <w:t>Iraj</w:t>
      </w:r>
      <w:proofErr w:type="spellEnd"/>
      <w:r>
        <w:t>: missing flag is the same as setting flag to one</w:t>
      </w:r>
    </w:p>
    <w:p w:rsidR="00D77805" w:rsidRDefault="00046883">
      <w:pPr>
        <w:widowControl/>
        <w:numPr>
          <w:ilvl w:val="0"/>
          <w:numId w:val="2"/>
        </w:numPr>
        <w:spacing w:before="0" w:after="0" w:line="276" w:lineRule="auto"/>
      </w:pPr>
      <w:r>
        <w:t>Ozgur: different -- in one case you allow/disallow, in the other you don’t care</w:t>
      </w:r>
    </w:p>
    <w:p w:rsidR="00D77805" w:rsidRDefault="00046883">
      <w:pPr>
        <w:widowControl/>
        <w:numPr>
          <w:ilvl w:val="0"/>
          <w:numId w:val="2"/>
        </w:numPr>
        <w:spacing w:before="0" w:after="0" w:line="276" w:lineRule="auto"/>
      </w:pPr>
      <w:proofErr w:type="spellStart"/>
      <w:r>
        <w:t>Iraj</w:t>
      </w:r>
      <w:proofErr w:type="spellEnd"/>
      <w:r>
        <w:t>: if source does not want to constrain, then don’t send flag either.  Only include th</w:t>
      </w:r>
      <w:r>
        <w:t>e flag if you want to constrain, omit if you don't want to constrain.</w:t>
      </w:r>
    </w:p>
    <w:p w:rsidR="00D77805" w:rsidRDefault="00046883">
      <w:pPr>
        <w:widowControl/>
        <w:numPr>
          <w:ilvl w:val="0"/>
          <w:numId w:val="2"/>
        </w:numPr>
        <w:spacing w:before="0" w:after="0" w:line="276" w:lineRule="auto"/>
      </w:pPr>
      <w:r>
        <w:rPr>
          <w:rFonts w:ascii="Arial Unicode MS" w:eastAsia="Arial Unicode MS" w:hAnsi="Arial Unicode MS" w:cs="Arial Unicode MS"/>
        </w:rPr>
        <w:t>Ozgur: but this is how OMAF defined the flags → set to 1 if allowed.</w:t>
      </w:r>
    </w:p>
    <w:p w:rsidR="00D77805" w:rsidRDefault="00046883">
      <w:pPr>
        <w:widowControl/>
        <w:numPr>
          <w:ilvl w:val="0"/>
          <w:numId w:val="2"/>
        </w:numPr>
        <w:spacing w:before="0" w:after="0" w:line="276" w:lineRule="auto"/>
      </w:pPr>
      <w:r>
        <w:lastRenderedPageBreak/>
        <w:t>Ozgur: can use Saba’s suggestion, for six flags, eight bits is enough.</w:t>
      </w:r>
    </w:p>
    <w:p w:rsidR="00D77805" w:rsidRDefault="00046883">
      <w:pPr>
        <w:widowControl/>
        <w:numPr>
          <w:ilvl w:val="0"/>
          <w:numId w:val="2"/>
        </w:numPr>
        <w:spacing w:before="0" w:after="0" w:line="276" w:lineRule="auto"/>
      </w:pPr>
      <w:r>
        <w:t>Saba: I suggested something like a number to a</w:t>
      </w:r>
      <w:r>
        <w:t xml:space="preserve"> table, not a bit field.</w:t>
      </w:r>
    </w:p>
    <w:p w:rsidR="00D77805" w:rsidRDefault="00046883">
      <w:pPr>
        <w:widowControl/>
        <w:numPr>
          <w:ilvl w:val="0"/>
          <w:numId w:val="2"/>
        </w:numPr>
        <w:spacing w:before="0" w:after="0" w:line="276" w:lineRule="auto"/>
      </w:pPr>
      <w:r>
        <w:t>Ozgur: Capture this in a couple of Editor’s notes (editing on-screen).</w:t>
      </w:r>
    </w:p>
    <w:p w:rsidR="00D77805" w:rsidRDefault="00046883">
      <w:pPr>
        <w:tabs>
          <w:tab w:val="left" w:pos="7200"/>
        </w:tabs>
      </w:pPr>
      <w:r>
        <w:t xml:space="preserve">The document was </w:t>
      </w:r>
      <w:r>
        <w:rPr>
          <w:b/>
        </w:rPr>
        <w:t>revised to AHM546</w:t>
      </w:r>
      <w:r>
        <w:t xml:space="preserve">, which was </w:t>
      </w:r>
      <w:r>
        <w:rPr>
          <w:b/>
        </w:rPr>
        <w:t>agreed without presentation</w:t>
      </w:r>
      <w:r>
        <w:t>.</w:t>
      </w:r>
    </w:p>
    <w:p w:rsidR="00D77805" w:rsidRDefault="00D77805">
      <w:pPr>
        <w:spacing w:before="0" w:after="0" w:line="276" w:lineRule="auto"/>
        <w:rPr>
          <w:b/>
          <w:sz w:val="20"/>
          <w:szCs w:val="20"/>
        </w:rPr>
      </w:pPr>
    </w:p>
    <w:tbl>
      <w:tblPr>
        <w:tblStyle w:val="a2"/>
        <w:tblW w:w="8970" w:type="dxa"/>
        <w:tblBorders>
          <w:top w:val="nil"/>
          <w:left w:val="nil"/>
          <w:bottom w:val="nil"/>
          <w:right w:val="nil"/>
          <w:insideH w:val="nil"/>
          <w:insideV w:val="nil"/>
        </w:tblBorders>
        <w:tblLayout w:type="fixed"/>
        <w:tblLook w:val="0600" w:firstRow="0" w:lastRow="0" w:firstColumn="0" w:lastColumn="0" w:noHBand="1" w:noVBand="1"/>
      </w:tblPr>
      <w:tblGrid>
        <w:gridCol w:w="1560"/>
        <w:gridCol w:w="5880"/>
        <w:gridCol w:w="1230"/>
        <w:gridCol w:w="300"/>
      </w:tblGrid>
      <w:tr w:rsidR="00D77805">
        <w:trPr>
          <w:trHeight w:val="840"/>
        </w:trPr>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D77805" w:rsidRDefault="00046883">
            <w:pPr>
              <w:spacing w:before="120" w:line="276" w:lineRule="auto"/>
              <w:ind w:left="60" w:right="60"/>
              <w:rPr>
                <w:b/>
                <w:color w:val="0000FF"/>
                <w:sz w:val="20"/>
                <w:szCs w:val="20"/>
              </w:rPr>
            </w:pPr>
            <w:r>
              <w:rPr>
                <w:b/>
                <w:color w:val="0000FF"/>
                <w:sz w:val="20"/>
                <w:szCs w:val="20"/>
              </w:rPr>
              <w:t>S4-AHM546</w:t>
            </w:r>
          </w:p>
        </w:tc>
        <w:tc>
          <w:tcPr>
            <w:tcW w:w="588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D77805" w:rsidRDefault="00046883">
            <w:pPr>
              <w:spacing w:before="120" w:line="276" w:lineRule="auto"/>
              <w:ind w:left="60" w:right="60"/>
              <w:rPr>
                <w:sz w:val="20"/>
                <w:szCs w:val="20"/>
              </w:rPr>
            </w:pPr>
            <w:r>
              <w:rPr>
                <w:sz w:val="20"/>
                <w:szCs w:val="20"/>
              </w:rPr>
              <w:t>Proposed Updates to Potential Solutions on Overlays</w:t>
            </w:r>
          </w:p>
        </w:tc>
        <w:tc>
          <w:tcPr>
            <w:tcW w:w="123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D77805" w:rsidRDefault="00046883">
            <w:pPr>
              <w:spacing w:before="120" w:line="276" w:lineRule="auto"/>
              <w:ind w:left="60" w:right="60"/>
              <w:rPr>
                <w:sz w:val="20"/>
                <w:szCs w:val="20"/>
              </w:rPr>
            </w:pPr>
            <w:r>
              <w:rPr>
                <w:sz w:val="20"/>
                <w:szCs w:val="20"/>
              </w:rPr>
              <w:t>Intel</w:t>
            </w:r>
          </w:p>
        </w:tc>
        <w:tc>
          <w:tcPr>
            <w:tcW w:w="30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D77805" w:rsidRDefault="00046883">
            <w:pPr>
              <w:spacing w:before="120" w:line="276" w:lineRule="auto"/>
              <w:ind w:left="60" w:right="60"/>
              <w:jc w:val="center"/>
              <w:rPr>
                <w:sz w:val="20"/>
                <w:szCs w:val="20"/>
              </w:rPr>
            </w:pPr>
            <w:r>
              <w:rPr>
                <w:sz w:val="20"/>
                <w:szCs w:val="20"/>
              </w:rPr>
              <w:t>4</w:t>
            </w:r>
          </w:p>
        </w:tc>
      </w:tr>
    </w:tbl>
    <w:p w:rsidR="00D77805" w:rsidRDefault="00D77805">
      <w:pPr>
        <w:spacing w:before="0" w:after="0" w:line="276" w:lineRule="auto"/>
      </w:pPr>
    </w:p>
    <w:p w:rsidR="00D77805" w:rsidRDefault="00046883">
      <w:pPr>
        <w:spacing w:before="0" w:after="0" w:line="276" w:lineRule="auto"/>
        <w:rPr>
          <w:color w:val="FF0000"/>
        </w:rPr>
      </w:pPr>
      <w:r>
        <w:rPr>
          <w:color w:val="FF0000"/>
        </w:rPr>
        <w:t>Agreed without presentation.</w:t>
      </w:r>
    </w:p>
    <w:p w:rsidR="00D77805" w:rsidRDefault="00D77805">
      <w:pPr>
        <w:spacing w:before="0" w:after="0" w:line="276" w:lineRule="auto"/>
      </w:pPr>
    </w:p>
    <w:p w:rsidR="00D77805" w:rsidRDefault="00D77805">
      <w:pPr>
        <w:spacing w:before="0" w:after="0" w:line="276" w:lineRule="auto"/>
      </w:pPr>
    </w:p>
    <w:tbl>
      <w:tblPr>
        <w:tblStyle w:val="a3"/>
        <w:tblW w:w="8970" w:type="dxa"/>
        <w:tblBorders>
          <w:top w:val="nil"/>
          <w:left w:val="nil"/>
          <w:bottom w:val="nil"/>
          <w:right w:val="nil"/>
          <w:insideH w:val="nil"/>
          <w:insideV w:val="nil"/>
        </w:tblBorders>
        <w:tblLayout w:type="fixed"/>
        <w:tblLook w:val="0600" w:firstRow="0" w:lastRow="0" w:firstColumn="0" w:lastColumn="0" w:noHBand="1" w:noVBand="1"/>
      </w:tblPr>
      <w:tblGrid>
        <w:gridCol w:w="1560"/>
        <w:gridCol w:w="5880"/>
        <w:gridCol w:w="1230"/>
        <w:gridCol w:w="300"/>
      </w:tblGrid>
      <w:tr w:rsidR="00D77805">
        <w:trPr>
          <w:trHeight w:val="915"/>
        </w:trPr>
        <w:tc>
          <w:tcPr>
            <w:tcW w:w="1560" w:type="dxa"/>
            <w:tcBorders>
              <w:top w:val="single" w:sz="4"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D77805" w:rsidRDefault="00046883">
            <w:pPr>
              <w:tabs>
                <w:tab w:val="left" w:pos="7200"/>
              </w:tabs>
              <w:spacing w:before="120" w:line="276" w:lineRule="auto"/>
              <w:ind w:left="60" w:right="60"/>
              <w:rPr>
                <w:color w:val="0000FF"/>
                <w:sz w:val="20"/>
                <w:szCs w:val="20"/>
              </w:rPr>
            </w:pPr>
            <w:r>
              <w:rPr>
                <w:color w:val="0000FF"/>
                <w:sz w:val="20"/>
                <w:szCs w:val="20"/>
              </w:rPr>
              <w:t>S4-AHM541</w:t>
            </w:r>
          </w:p>
        </w:tc>
        <w:tc>
          <w:tcPr>
            <w:tcW w:w="5880" w:type="dxa"/>
            <w:tcBorders>
              <w:top w:val="single" w:sz="4"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D77805" w:rsidRDefault="00046883">
            <w:pPr>
              <w:tabs>
                <w:tab w:val="left" w:pos="7200"/>
              </w:tabs>
              <w:spacing w:before="120" w:line="276" w:lineRule="auto"/>
              <w:ind w:left="60" w:right="60"/>
              <w:rPr>
                <w:color w:val="FF0000"/>
                <w:sz w:val="20"/>
                <w:szCs w:val="20"/>
              </w:rPr>
            </w:pPr>
            <w:r>
              <w:rPr>
                <w:sz w:val="20"/>
                <w:szCs w:val="20"/>
              </w:rPr>
              <w:t xml:space="preserve">Improvements of Signaling the FOV information using RTCP feedback </w:t>
            </w:r>
            <w:r>
              <w:rPr>
                <w:color w:val="FF0000"/>
                <w:sz w:val="20"/>
                <w:szCs w:val="20"/>
              </w:rPr>
              <w:t>(late)</w:t>
            </w:r>
          </w:p>
        </w:tc>
        <w:tc>
          <w:tcPr>
            <w:tcW w:w="1230" w:type="dxa"/>
            <w:tcBorders>
              <w:top w:val="single" w:sz="4"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D77805" w:rsidRDefault="00046883">
            <w:pPr>
              <w:tabs>
                <w:tab w:val="left" w:pos="7200"/>
              </w:tabs>
              <w:spacing w:before="120" w:line="276" w:lineRule="auto"/>
              <w:ind w:left="60" w:right="60"/>
              <w:rPr>
                <w:sz w:val="20"/>
                <w:szCs w:val="20"/>
              </w:rPr>
            </w:pPr>
            <w:r>
              <w:rPr>
                <w:sz w:val="20"/>
                <w:szCs w:val="20"/>
              </w:rPr>
              <w:t>Tencent</w:t>
            </w:r>
          </w:p>
        </w:tc>
        <w:tc>
          <w:tcPr>
            <w:tcW w:w="300" w:type="dxa"/>
            <w:tcBorders>
              <w:top w:val="single" w:sz="4"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D77805" w:rsidRDefault="00046883">
            <w:pPr>
              <w:tabs>
                <w:tab w:val="left" w:pos="7200"/>
              </w:tabs>
              <w:spacing w:before="120" w:line="276" w:lineRule="auto"/>
              <w:ind w:left="60" w:right="60"/>
              <w:jc w:val="center"/>
              <w:rPr>
                <w:sz w:val="20"/>
                <w:szCs w:val="20"/>
              </w:rPr>
            </w:pPr>
            <w:r>
              <w:rPr>
                <w:sz w:val="20"/>
                <w:szCs w:val="20"/>
              </w:rPr>
              <w:t>4</w:t>
            </w:r>
          </w:p>
        </w:tc>
      </w:tr>
    </w:tbl>
    <w:p w:rsidR="00D77805" w:rsidRDefault="00046883">
      <w:pPr>
        <w:widowControl/>
        <w:spacing w:before="20" w:after="0" w:line="276" w:lineRule="auto"/>
      </w:pPr>
      <w:r>
        <w:t>Presented by Rohit Abhishek of Tencent.</w:t>
      </w:r>
    </w:p>
    <w:p w:rsidR="00D77805" w:rsidRDefault="00046883">
      <w:pPr>
        <w:widowControl/>
        <w:spacing w:before="20" w:after="0" w:line="276" w:lineRule="auto"/>
      </w:pPr>
      <w:r>
        <w:t>Discussion:</w:t>
      </w:r>
    </w:p>
    <w:p w:rsidR="00D77805" w:rsidRDefault="00046883">
      <w:pPr>
        <w:widowControl/>
        <w:numPr>
          <w:ilvl w:val="0"/>
          <w:numId w:val="2"/>
        </w:numPr>
        <w:spacing w:before="20" w:after="0" w:line="276" w:lineRule="auto"/>
      </w:pPr>
      <w:r>
        <w:t>Igor: Minor editorial, changing period to comma just before the new text.</w:t>
      </w:r>
    </w:p>
    <w:p w:rsidR="00D77805" w:rsidRDefault="00046883">
      <w:pPr>
        <w:tabs>
          <w:tab w:val="left" w:pos="7200"/>
        </w:tabs>
      </w:pPr>
      <w:r>
        <w:t xml:space="preserve">The document was </w:t>
      </w:r>
      <w:r>
        <w:rPr>
          <w:b/>
        </w:rPr>
        <w:t>agreed</w:t>
      </w:r>
      <w:r>
        <w:t>.</w:t>
      </w:r>
    </w:p>
    <w:p w:rsidR="00D77805" w:rsidRDefault="00D77805">
      <w:pPr>
        <w:tabs>
          <w:tab w:val="left" w:pos="7200"/>
        </w:tabs>
      </w:pPr>
    </w:p>
    <w:tbl>
      <w:tblPr>
        <w:tblStyle w:val="a4"/>
        <w:tblW w:w="8970" w:type="dxa"/>
        <w:tblBorders>
          <w:top w:val="nil"/>
          <w:left w:val="nil"/>
          <w:bottom w:val="nil"/>
          <w:right w:val="nil"/>
          <w:insideH w:val="nil"/>
          <w:insideV w:val="nil"/>
        </w:tblBorders>
        <w:tblLayout w:type="fixed"/>
        <w:tblLook w:val="0600" w:firstRow="0" w:lastRow="0" w:firstColumn="0" w:lastColumn="0" w:noHBand="1" w:noVBand="1"/>
      </w:tblPr>
      <w:tblGrid>
        <w:gridCol w:w="1560"/>
        <w:gridCol w:w="5880"/>
        <w:gridCol w:w="1230"/>
        <w:gridCol w:w="300"/>
      </w:tblGrid>
      <w:tr w:rsidR="00D77805">
        <w:trPr>
          <w:trHeight w:val="840"/>
        </w:trPr>
        <w:tc>
          <w:tcPr>
            <w:tcW w:w="1560" w:type="dxa"/>
            <w:tcBorders>
              <w:top w:val="single" w:sz="4"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D77805" w:rsidRDefault="00046883">
            <w:pPr>
              <w:tabs>
                <w:tab w:val="left" w:pos="7200"/>
              </w:tabs>
              <w:spacing w:before="120" w:line="276" w:lineRule="auto"/>
              <w:ind w:left="60" w:right="60"/>
              <w:rPr>
                <w:color w:val="0000FF"/>
                <w:sz w:val="20"/>
                <w:szCs w:val="20"/>
              </w:rPr>
            </w:pPr>
            <w:r>
              <w:rPr>
                <w:color w:val="0000FF"/>
                <w:sz w:val="20"/>
                <w:szCs w:val="20"/>
              </w:rPr>
              <w:t>S4-AHM542</w:t>
            </w:r>
          </w:p>
        </w:tc>
        <w:tc>
          <w:tcPr>
            <w:tcW w:w="5880" w:type="dxa"/>
            <w:tcBorders>
              <w:top w:val="single" w:sz="4"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D77805" w:rsidRDefault="00046883">
            <w:pPr>
              <w:tabs>
                <w:tab w:val="left" w:pos="7200"/>
              </w:tabs>
              <w:spacing w:before="0" w:after="0" w:line="276" w:lineRule="auto"/>
              <w:rPr>
                <w:color w:val="FF0000"/>
                <w:sz w:val="20"/>
                <w:szCs w:val="20"/>
              </w:rPr>
            </w:pPr>
            <w:r>
              <w:rPr>
                <w:sz w:val="20"/>
                <w:szCs w:val="20"/>
              </w:rPr>
              <w:t xml:space="preserve"> Further details on Margins </w:t>
            </w:r>
            <w:r>
              <w:rPr>
                <w:color w:val="FF0000"/>
                <w:sz w:val="20"/>
                <w:szCs w:val="20"/>
              </w:rPr>
              <w:t>(late)</w:t>
            </w:r>
          </w:p>
        </w:tc>
        <w:tc>
          <w:tcPr>
            <w:tcW w:w="1230" w:type="dxa"/>
            <w:tcBorders>
              <w:top w:val="single" w:sz="4"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D77805" w:rsidRDefault="00046883">
            <w:pPr>
              <w:tabs>
                <w:tab w:val="left" w:pos="7200"/>
              </w:tabs>
              <w:spacing w:before="120" w:line="276" w:lineRule="auto"/>
              <w:ind w:left="60" w:right="60"/>
              <w:rPr>
                <w:sz w:val="20"/>
                <w:szCs w:val="20"/>
              </w:rPr>
            </w:pPr>
            <w:r>
              <w:rPr>
                <w:sz w:val="20"/>
                <w:szCs w:val="20"/>
              </w:rPr>
              <w:t>Nokia Corporation</w:t>
            </w:r>
          </w:p>
        </w:tc>
        <w:tc>
          <w:tcPr>
            <w:tcW w:w="300" w:type="dxa"/>
            <w:tcBorders>
              <w:top w:val="single" w:sz="4"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D77805" w:rsidRDefault="00046883">
            <w:pPr>
              <w:tabs>
                <w:tab w:val="left" w:pos="7200"/>
              </w:tabs>
              <w:spacing w:before="120" w:line="276" w:lineRule="auto"/>
              <w:ind w:left="60" w:right="60"/>
              <w:jc w:val="center"/>
              <w:rPr>
                <w:sz w:val="20"/>
                <w:szCs w:val="20"/>
              </w:rPr>
            </w:pPr>
            <w:r>
              <w:rPr>
                <w:sz w:val="20"/>
                <w:szCs w:val="20"/>
              </w:rPr>
              <w:t>4</w:t>
            </w:r>
          </w:p>
        </w:tc>
      </w:tr>
    </w:tbl>
    <w:p w:rsidR="00D77805" w:rsidRDefault="00046883">
      <w:pPr>
        <w:widowControl/>
        <w:spacing w:before="20" w:after="0" w:line="276" w:lineRule="auto"/>
      </w:pPr>
      <w:r>
        <w:t>Presented by Saba Ahsan of Nokia.</w:t>
      </w:r>
    </w:p>
    <w:p w:rsidR="00D77805" w:rsidRDefault="00046883">
      <w:pPr>
        <w:widowControl/>
        <w:spacing w:before="20" w:after="0" w:line="276" w:lineRule="auto"/>
      </w:pPr>
      <w:r>
        <w:t>Discussion:</w:t>
      </w:r>
    </w:p>
    <w:p w:rsidR="00D77805" w:rsidRDefault="00046883">
      <w:pPr>
        <w:widowControl/>
        <w:numPr>
          <w:ilvl w:val="0"/>
          <w:numId w:val="2"/>
        </w:numPr>
        <w:spacing w:before="20" w:after="0" w:line="276" w:lineRule="auto"/>
      </w:pPr>
      <w:proofErr w:type="spellStart"/>
      <w:r>
        <w:t>Iraj</w:t>
      </w:r>
      <w:proofErr w:type="spellEnd"/>
      <w:r>
        <w:t>: Can you explain that the margins are not the same as the viewport?</w:t>
      </w:r>
    </w:p>
    <w:p w:rsidR="00D77805" w:rsidRDefault="00046883">
      <w:pPr>
        <w:widowControl/>
        <w:numPr>
          <w:ilvl w:val="0"/>
          <w:numId w:val="2"/>
        </w:numPr>
        <w:spacing w:before="0" w:after="0" w:line="276" w:lineRule="auto"/>
      </w:pPr>
      <w:r>
        <w:t xml:space="preserve">Saba: The receiver should not request a larger (symmetric) </w:t>
      </w:r>
      <w:proofErr w:type="gramStart"/>
      <w:r>
        <w:t>viewport, but</w:t>
      </w:r>
      <w:proofErr w:type="gramEnd"/>
      <w:r>
        <w:t xml:space="preserve"> allow the sender to modify the position of the high quality margin in the direction of motion.</w:t>
      </w:r>
    </w:p>
    <w:p w:rsidR="00D77805" w:rsidRDefault="00046883">
      <w:pPr>
        <w:widowControl/>
        <w:numPr>
          <w:ilvl w:val="0"/>
          <w:numId w:val="2"/>
        </w:numPr>
        <w:spacing w:before="0" w:after="0" w:line="276" w:lineRule="auto"/>
      </w:pPr>
      <w:proofErr w:type="spellStart"/>
      <w:r>
        <w:t>Iraj</w:t>
      </w:r>
      <w:proofErr w:type="spellEnd"/>
      <w:r>
        <w:t>: The graphs in Figure 9.7.3.2, are higher values worse condition?</w:t>
      </w:r>
    </w:p>
    <w:p w:rsidR="00D77805" w:rsidRDefault="00046883">
      <w:pPr>
        <w:widowControl/>
        <w:numPr>
          <w:ilvl w:val="0"/>
          <w:numId w:val="2"/>
        </w:numPr>
        <w:spacing w:before="0" w:after="0" w:line="276" w:lineRule="auto"/>
      </w:pPr>
      <w:r>
        <w:t>Saba: Yes.</w:t>
      </w:r>
    </w:p>
    <w:p w:rsidR="00D77805" w:rsidRDefault="00046883">
      <w:pPr>
        <w:widowControl/>
        <w:numPr>
          <w:ilvl w:val="0"/>
          <w:numId w:val="2"/>
        </w:numPr>
        <w:spacing w:before="0" w:after="0" w:line="276" w:lineRule="auto"/>
      </w:pPr>
      <w:proofErr w:type="spellStart"/>
      <w:r>
        <w:t>Imed</w:t>
      </w:r>
      <w:proofErr w:type="spellEnd"/>
      <w:r>
        <w:t xml:space="preserve">: </w:t>
      </w:r>
      <w:r>
        <w:t>Should you always use symmetric or directional?</w:t>
      </w:r>
    </w:p>
    <w:p w:rsidR="00D77805" w:rsidRDefault="00046883">
      <w:pPr>
        <w:widowControl/>
        <w:numPr>
          <w:ilvl w:val="0"/>
          <w:numId w:val="2"/>
        </w:numPr>
        <w:spacing w:before="0" w:after="0" w:line="276" w:lineRule="auto"/>
      </w:pPr>
      <w:r>
        <w:t>Saba: Sender should have the option to modify it.</w:t>
      </w:r>
    </w:p>
    <w:p w:rsidR="00D77805" w:rsidRDefault="00046883">
      <w:pPr>
        <w:widowControl/>
        <w:numPr>
          <w:ilvl w:val="0"/>
          <w:numId w:val="2"/>
        </w:numPr>
        <w:spacing w:before="0" w:after="0" w:line="276" w:lineRule="auto"/>
      </w:pPr>
      <w:proofErr w:type="spellStart"/>
      <w:r>
        <w:t>Imed</w:t>
      </w:r>
      <w:proofErr w:type="spellEnd"/>
      <w:r>
        <w:t>: I don’t see any penalty from motions in different directions.</w:t>
      </w:r>
    </w:p>
    <w:p w:rsidR="00D77805" w:rsidRDefault="00046883">
      <w:pPr>
        <w:widowControl/>
        <w:numPr>
          <w:ilvl w:val="0"/>
          <w:numId w:val="2"/>
        </w:numPr>
        <w:spacing w:before="0" w:after="0" w:line="276" w:lineRule="auto"/>
      </w:pPr>
      <w:r>
        <w:t xml:space="preserve">Saba: We only simulated a single direction. </w:t>
      </w:r>
    </w:p>
    <w:p w:rsidR="00D77805" w:rsidRDefault="00046883">
      <w:pPr>
        <w:widowControl/>
        <w:numPr>
          <w:ilvl w:val="0"/>
          <w:numId w:val="2"/>
        </w:numPr>
        <w:spacing w:before="0" w:after="0" w:line="276" w:lineRule="auto"/>
      </w:pPr>
      <w:proofErr w:type="spellStart"/>
      <w:r>
        <w:t>Iraj</w:t>
      </w:r>
      <w:proofErr w:type="spellEnd"/>
      <w:r>
        <w:t>: That’s why the directional works well in these graphs.</w:t>
      </w:r>
    </w:p>
    <w:p w:rsidR="00D77805" w:rsidRDefault="00046883">
      <w:pPr>
        <w:widowControl/>
        <w:numPr>
          <w:ilvl w:val="0"/>
          <w:numId w:val="2"/>
        </w:numPr>
        <w:spacing w:before="0" w:after="0" w:line="276" w:lineRule="auto"/>
      </w:pPr>
      <w:r>
        <w:t>Saba: If a user moves 100 degrees per frame in one direction and quickly changes to move 100 degrees per frame in another direction, he will be disoriented.</w:t>
      </w:r>
    </w:p>
    <w:p w:rsidR="00D77805" w:rsidRDefault="00046883">
      <w:pPr>
        <w:widowControl/>
        <w:numPr>
          <w:ilvl w:val="0"/>
          <w:numId w:val="2"/>
        </w:numPr>
        <w:spacing w:before="0" w:after="0" w:line="276" w:lineRule="auto"/>
      </w:pPr>
      <w:r>
        <w:t xml:space="preserve">Nikolai: Are there information on how </w:t>
      </w:r>
      <w:r>
        <w:t>the user moves the head?</w:t>
      </w:r>
    </w:p>
    <w:p w:rsidR="00D77805" w:rsidRDefault="00046883">
      <w:pPr>
        <w:widowControl/>
        <w:numPr>
          <w:ilvl w:val="0"/>
          <w:numId w:val="2"/>
        </w:numPr>
        <w:spacing w:before="0" w:after="0" w:line="276" w:lineRule="auto"/>
      </w:pPr>
      <w:r>
        <w:t>Saba: Yes.</w:t>
      </w:r>
    </w:p>
    <w:p w:rsidR="00D77805" w:rsidRDefault="00046883">
      <w:pPr>
        <w:widowControl/>
        <w:numPr>
          <w:ilvl w:val="0"/>
          <w:numId w:val="2"/>
        </w:numPr>
        <w:spacing w:before="0" w:after="0" w:line="276" w:lineRule="auto"/>
      </w:pPr>
      <w:r>
        <w:t>Igor: We have those traces. E.g. how long does it take before the user moves to the right after having moved to the left.</w:t>
      </w:r>
    </w:p>
    <w:p w:rsidR="00D77805" w:rsidRDefault="00046883">
      <w:pPr>
        <w:widowControl/>
        <w:numPr>
          <w:ilvl w:val="0"/>
          <w:numId w:val="2"/>
        </w:numPr>
        <w:spacing w:before="0" w:after="0" w:line="276" w:lineRule="auto"/>
      </w:pPr>
      <w:r>
        <w:t>Nikolai: You could use those traces to update the results to address more realistic scenarios.</w:t>
      </w:r>
    </w:p>
    <w:p w:rsidR="00D77805" w:rsidRDefault="00046883">
      <w:pPr>
        <w:widowControl/>
        <w:numPr>
          <w:ilvl w:val="0"/>
          <w:numId w:val="2"/>
        </w:numPr>
        <w:spacing w:before="0" w:after="0" w:line="276" w:lineRule="auto"/>
      </w:pPr>
      <w:r>
        <w:t>Ozg</w:t>
      </w:r>
      <w:r>
        <w:t xml:space="preserve">ur: This contribution was submitted </w:t>
      </w:r>
      <w:proofErr w:type="gramStart"/>
      <w:r>
        <w:t>yesterday</w:t>
      </w:r>
      <w:proofErr w:type="gramEnd"/>
      <w:r>
        <w:t xml:space="preserve"> and I need more time. What are the predictive approaches on adjusting the margin? Are there any signaling needed? The sender can also adjust the margin as it wants.</w:t>
      </w:r>
    </w:p>
    <w:p w:rsidR="00D77805" w:rsidRDefault="00046883">
      <w:pPr>
        <w:widowControl/>
        <w:numPr>
          <w:ilvl w:val="0"/>
          <w:numId w:val="2"/>
        </w:numPr>
        <w:spacing w:before="0" w:after="0" w:line="276" w:lineRule="auto"/>
      </w:pPr>
      <w:r>
        <w:lastRenderedPageBreak/>
        <w:t xml:space="preserve">Saba: We removed the RTCP feedback signaling </w:t>
      </w:r>
      <w:r>
        <w:t>possibility. We can set the maximum in the SDP.</w:t>
      </w:r>
    </w:p>
    <w:p w:rsidR="00D77805" w:rsidRDefault="00046883">
      <w:pPr>
        <w:widowControl/>
        <w:numPr>
          <w:ilvl w:val="0"/>
          <w:numId w:val="2"/>
        </w:numPr>
        <w:spacing w:before="0" w:after="0" w:line="276" w:lineRule="auto"/>
      </w:pPr>
      <w:r>
        <w:t>Ozgur: What is the benefit of signaling the maximum and minimum.</w:t>
      </w:r>
    </w:p>
    <w:p w:rsidR="00D77805" w:rsidRDefault="00046883">
      <w:pPr>
        <w:widowControl/>
        <w:numPr>
          <w:ilvl w:val="0"/>
          <w:numId w:val="2"/>
        </w:numPr>
        <w:spacing w:before="0" w:after="0" w:line="276" w:lineRule="auto"/>
      </w:pPr>
      <w:r>
        <w:t>Saba: We always use 20% of the viewport as margin but it can be shifted, e.g. to the right.</w:t>
      </w:r>
    </w:p>
    <w:p w:rsidR="00D77805" w:rsidRDefault="00046883">
      <w:pPr>
        <w:widowControl/>
        <w:numPr>
          <w:ilvl w:val="0"/>
          <w:numId w:val="2"/>
        </w:numPr>
        <w:spacing w:before="0" w:after="0" w:line="276" w:lineRule="auto"/>
      </w:pPr>
      <w:r>
        <w:t>Ozgur: What’s the value of the receiver knowing the</w:t>
      </w:r>
      <w:r>
        <w:t xml:space="preserve"> margin? The margin was there to allow not changing the viewport too often. I’m still a bit </w:t>
      </w:r>
      <w:proofErr w:type="spellStart"/>
      <w:r>
        <w:t>sceptical</w:t>
      </w:r>
      <w:proofErr w:type="spellEnd"/>
      <w:r>
        <w:t xml:space="preserve"> about this. We could document some examples in the PD or even in the TR to guide implementations, but I’m not sure if this solves anything. Can we live wi</w:t>
      </w:r>
      <w:r>
        <w:t>thout explicit signaling on the margins?</w:t>
      </w:r>
    </w:p>
    <w:p w:rsidR="00D77805" w:rsidRDefault="00046883">
      <w:pPr>
        <w:widowControl/>
        <w:numPr>
          <w:ilvl w:val="0"/>
          <w:numId w:val="2"/>
        </w:numPr>
        <w:spacing w:before="0" w:after="0" w:line="276" w:lineRule="auto"/>
      </w:pPr>
      <w:r>
        <w:t>Saba: If you select a larger margin, it costs bitrate and you may not be able to sustain it, but it is an indication of what the receiver prefers.</w:t>
      </w:r>
    </w:p>
    <w:p w:rsidR="00D77805" w:rsidRDefault="00046883">
      <w:pPr>
        <w:widowControl/>
        <w:numPr>
          <w:ilvl w:val="0"/>
          <w:numId w:val="2"/>
        </w:numPr>
        <w:spacing w:before="0" w:after="0" w:line="276" w:lineRule="auto"/>
      </w:pPr>
      <w:r>
        <w:t>Ozgur: Could you make it a bit more concrete? What kind of capabilit</w:t>
      </w:r>
      <w:r>
        <w:t>ies do you refer to and what signaling do you need? I want to know what the receiver is learning from the sender and if this changes the receiver behavior. The sender seems to be in control of the margin.</w:t>
      </w:r>
    </w:p>
    <w:p w:rsidR="00D77805" w:rsidRDefault="00046883">
      <w:pPr>
        <w:widowControl/>
        <w:numPr>
          <w:ilvl w:val="0"/>
          <w:numId w:val="2"/>
        </w:numPr>
        <w:spacing w:before="0" w:after="0" w:line="276" w:lineRule="auto"/>
      </w:pPr>
      <w:r>
        <w:t>Saba: The receiver’s behavior would not change, but</w:t>
      </w:r>
      <w:r>
        <w:t xml:space="preserve"> its experience would change. The sender’s behavior would change and hopefully give a better experience. The receiver could request a larger margin and therefore consistent quality. The other alternative is that the receiver has a limited buffer and reques</w:t>
      </w:r>
      <w:r>
        <w:t>ts a reduced margin that requires less bits. The receiver can choose from different options.</w:t>
      </w:r>
    </w:p>
    <w:p w:rsidR="00D77805" w:rsidRDefault="00046883">
      <w:pPr>
        <w:widowControl/>
        <w:numPr>
          <w:ilvl w:val="0"/>
          <w:numId w:val="2"/>
        </w:numPr>
        <w:spacing w:before="0" w:after="0" w:line="276" w:lineRule="auto"/>
      </w:pPr>
      <w:r>
        <w:t>Ozgur: There needs to be one optimum configuration to be applied to each user. Why should the receiver be voting?</w:t>
      </w:r>
    </w:p>
    <w:p w:rsidR="00D77805" w:rsidRDefault="00046883">
      <w:pPr>
        <w:widowControl/>
        <w:numPr>
          <w:ilvl w:val="0"/>
          <w:numId w:val="2"/>
        </w:numPr>
        <w:spacing w:before="0" w:after="0" w:line="276" w:lineRule="auto"/>
      </w:pPr>
      <w:r>
        <w:t>Saba: Does that have the same viewport size for a</w:t>
      </w:r>
      <w:r>
        <w:t>ll devices?</w:t>
      </w:r>
    </w:p>
    <w:p w:rsidR="00D77805" w:rsidRDefault="00046883">
      <w:pPr>
        <w:widowControl/>
        <w:numPr>
          <w:ilvl w:val="0"/>
          <w:numId w:val="2"/>
        </w:numPr>
        <w:spacing w:before="0" w:after="0" w:line="276" w:lineRule="auto"/>
      </w:pPr>
      <w:r>
        <w:t>Ozgur: No. I as a teleconference provider should have some idea on the user behaviors and develop my application with optimum configuration.</w:t>
      </w:r>
    </w:p>
    <w:p w:rsidR="00D77805" w:rsidRDefault="00046883">
      <w:pPr>
        <w:widowControl/>
        <w:numPr>
          <w:ilvl w:val="0"/>
          <w:numId w:val="2"/>
        </w:numPr>
        <w:spacing w:before="0" w:after="0" w:line="276" w:lineRule="auto"/>
      </w:pPr>
      <w:r>
        <w:t>Saba: There are use cases specific to demos and to teleconferences, and they have different expectation</w:t>
      </w:r>
      <w:r>
        <w:t>s. You would expect the same application to be capable of different usage? It might create too much burden if used over RTCP or in a large conference, but I don’t see why it should not be possible for the sender to provide different adaptability to differe</w:t>
      </w:r>
      <w:r>
        <w:t>nt users.</w:t>
      </w:r>
    </w:p>
    <w:p w:rsidR="00D77805" w:rsidRDefault="00046883">
      <w:pPr>
        <w:widowControl/>
        <w:numPr>
          <w:ilvl w:val="0"/>
          <w:numId w:val="2"/>
        </w:numPr>
        <w:spacing w:before="0" w:after="0" w:line="276" w:lineRule="auto"/>
      </w:pPr>
      <w:r>
        <w:t>Ozgur: Maybe introduce some signaling in SDP so that we know what to expect. I don’t know what to expect in terms of potential solutions. We can see some unexpected signaling in the SDP.</w:t>
      </w:r>
    </w:p>
    <w:p w:rsidR="00D77805" w:rsidRDefault="00046883">
      <w:pPr>
        <w:widowControl/>
        <w:numPr>
          <w:ilvl w:val="0"/>
          <w:numId w:val="2"/>
        </w:numPr>
        <w:spacing w:before="0" w:after="0" w:line="276" w:lineRule="auto"/>
      </w:pPr>
      <w:r>
        <w:t>Igor: Most of the PD doesn’t have final solutions. We are i</w:t>
      </w:r>
      <w:r>
        <w:t>n between Stage 2 and 3.</w:t>
      </w:r>
    </w:p>
    <w:p w:rsidR="00D77805" w:rsidRDefault="00046883">
      <w:pPr>
        <w:widowControl/>
        <w:numPr>
          <w:ilvl w:val="0"/>
          <w:numId w:val="2"/>
        </w:numPr>
        <w:spacing w:before="0" w:after="0" w:line="276" w:lineRule="auto"/>
      </w:pPr>
      <w:r>
        <w:t>Ozgur: In many other features we have potential solutions, not final, but I can see what could go into specific messages. Please put a bit more detail to it. I think the directional margin information was good. I want decision impl</w:t>
      </w:r>
      <w:r>
        <w:t>ications.</w:t>
      </w:r>
    </w:p>
    <w:p w:rsidR="00D77805" w:rsidRDefault="00046883">
      <w:pPr>
        <w:widowControl/>
        <w:numPr>
          <w:ilvl w:val="0"/>
          <w:numId w:val="2"/>
        </w:numPr>
        <w:spacing w:before="0" w:after="0" w:line="276" w:lineRule="auto"/>
      </w:pPr>
      <w:r>
        <w:t>Igor: We will try to move closer to stage 3 text.</w:t>
      </w:r>
    </w:p>
    <w:p w:rsidR="00D77805" w:rsidRDefault="00046883">
      <w:pPr>
        <w:widowControl/>
        <w:numPr>
          <w:ilvl w:val="0"/>
          <w:numId w:val="2"/>
        </w:numPr>
        <w:spacing w:before="0" w:after="0" w:line="276" w:lineRule="auto"/>
      </w:pPr>
      <w:proofErr w:type="spellStart"/>
      <w:r>
        <w:t>Imed</w:t>
      </w:r>
      <w:proofErr w:type="spellEnd"/>
      <w:r>
        <w:t>: What does the directionality affect the client’s decision? I fail to see what role the receiver plays.</w:t>
      </w:r>
    </w:p>
    <w:p w:rsidR="00D77805" w:rsidRDefault="00046883">
      <w:pPr>
        <w:widowControl/>
        <w:numPr>
          <w:ilvl w:val="0"/>
          <w:numId w:val="2"/>
        </w:numPr>
        <w:spacing w:before="0" w:after="0" w:line="276" w:lineRule="auto"/>
      </w:pPr>
      <w:r>
        <w:t>Igor: I think that was asked by Ozgur and we’re going to clarify that.</w:t>
      </w:r>
    </w:p>
    <w:p w:rsidR="00D77805" w:rsidRDefault="00046883">
      <w:pPr>
        <w:widowControl/>
        <w:numPr>
          <w:ilvl w:val="0"/>
          <w:numId w:val="2"/>
        </w:numPr>
        <w:spacing w:before="0" w:after="0" w:line="276" w:lineRule="auto"/>
      </w:pPr>
      <w:r>
        <w:t>Saba: There is n</w:t>
      </w:r>
      <w:r>
        <w:t>o additional signaling in RTCP from the receiver.</w:t>
      </w:r>
    </w:p>
    <w:p w:rsidR="00D77805" w:rsidRDefault="00046883">
      <w:pPr>
        <w:widowControl/>
        <w:numPr>
          <w:ilvl w:val="0"/>
          <w:numId w:val="2"/>
        </w:numPr>
        <w:spacing w:before="0" w:after="0" w:line="276" w:lineRule="auto"/>
      </w:pPr>
      <w:r>
        <w:t>Nikolai: The only signaling in SDP on the size of the margin, and the answer chooses? I’m not sure how the text supports that signaling in the SDP.</w:t>
      </w:r>
    </w:p>
    <w:p w:rsidR="00D77805" w:rsidRDefault="00046883">
      <w:pPr>
        <w:widowControl/>
        <w:numPr>
          <w:ilvl w:val="0"/>
          <w:numId w:val="2"/>
        </w:numPr>
        <w:spacing w:before="0" w:after="0" w:line="276" w:lineRule="auto"/>
      </w:pPr>
      <w:r>
        <w:t>Saba: The contribution addresses two topics, the difference between margin and viewport and margin asymmetry, and why we want to use some signaling. We got feedback that we don’t want margin signaling in RTCP feedback, so we kept signaling to SDP.</w:t>
      </w:r>
    </w:p>
    <w:p w:rsidR="00D77805" w:rsidRDefault="00046883">
      <w:pPr>
        <w:widowControl/>
        <w:numPr>
          <w:ilvl w:val="0"/>
          <w:numId w:val="2"/>
        </w:numPr>
        <w:spacing w:before="0" w:after="0" w:line="276" w:lineRule="auto"/>
      </w:pPr>
      <w:r>
        <w:t>Nikolai:</w:t>
      </w:r>
      <w:r>
        <w:t xml:space="preserve"> Does the margin signaling address why SDP offer/answer is used?</w:t>
      </w:r>
    </w:p>
    <w:p w:rsidR="00D77805" w:rsidRDefault="00046883">
      <w:pPr>
        <w:widowControl/>
        <w:numPr>
          <w:ilvl w:val="0"/>
          <w:numId w:val="2"/>
        </w:numPr>
        <w:spacing w:before="0" w:after="0" w:line="276" w:lineRule="auto"/>
      </w:pPr>
      <w:r>
        <w:t>Saba: Yes, in receiver preferences.</w:t>
      </w:r>
    </w:p>
    <w:p w:rsidR="00D77805" w:rsidRDefault="00046883">
      <w:pPr>
        <w:widowControl/>
        <w:numPr>
          <w:ilvl w:val="0"/>
          <w:numId w:val="2"/>
        </w:numPr>
        <w:spacing w:before="0" w:after="0" w:line="276" w:lineRule="auto"/>
      </w:pPr>
      <w:r>
        <w:lastRenderedPageBreak/>
        <w:t xml:space="preserve">Ozgur: Can the sender </w:t>
      </w:r>
      <w:proofErr w:type="gramStart"/>
      <w:r>
        <w:t>say</w:t>
      </w:r>
      <w:proofErr w:type="gramEnd"/>
      <w:r>
        <w:t xml:space="preserve"> “I can do directional margins”?</w:t>
      </w:r>
    </w:p>
    <w:p w:rsidR="00D77805" w:rsidRDefault="00046883">
      <w:pPr>
        <w:widowControl/>
        <w:numPr>
          <w:ilvl w:val="0"/>
          <w:numId w:val="2"/>
        </w:numPr>
        <w:spacing w:before="0" w:after="0" w:line="276" w:lineRule="auto"/>
      </w:pPr>
      <w:r>
        <w:t>Saba: Yes, you could do that. Larger/smaller margins, and directional margins.</w:t>
      </w:r>
    </w:p>
    <w:p w:rsidR="00D77805" w:rsidRDefault="00046883">
      <w:pPr>
        <w:widowControl/>
        <w:numPr>
          <w:ilvl w:val="0"/>
          <w:numId w:val="2"/>
        </w:numPr>
        <w:spacing w:before="0" w:after="0" w:line="276" w:lineRule="auto"/>
      </w:pPr>
      <w:r>
        <w:t>Ozgur: We must def</w:t>
      </w:r>
      <w:r>
        <w:t>ine what a directional margin is and how to use them.</w:t>
      </w:r>
    </w:p>
    <w:p w:rsidR="00D77805" w:rsidRDefault="00046883">
      <w:pPr>
        <w:widowControl/>
        <w:numPr>
          <w:ilvl w:val="0"/>
          <w:numId w:val="2"/>
        </w:numPr>
        <w:spacing w:before="0" w:after="0" w:line="276" w:lineRule="auto"/>
      </w:pPr>
      <w:r>
        <w:t>Saba: It could give a profile on how to use it. We didn’t do the signaling charts because we don't have agreement on this yet.</w:t>
      </w:r>
    </w:p>
    <w:p w:rsidR="00D77805" w:rsidRDefault="00046883">
      <w:pPr>
        <w:widowControl/>
        <w:numPr>
          <w:ilvl w:val="0"/>
          <w:numId w:val="2"/>
        </w:numPr>
        <w:spacing w:before="0" w:after="0" w:line="276" w:lineRule="auto"/>
      </w:pPr>
      <w:r>
        <w:t>Ozgur: Why wouldn't the receiver always want directional margin?</w:t>
      </w:r>
    </w:p>
    <w:p w:rsidR="00D77805" w:rsidRDefault="00046883">
      <w:pPr>
        <w:widowControl/>
        <w:numPr>
          <w:ilvl w:val="0"/>
          <w:numId w:val="2"/>
        </w:numPr>
        <w:spacing w:before="0" w:after="0" w:line="276" w:lineRule="auto"/>
      </w:pPr>
      <w:r>
        <w:t>Saba: Ther</w:t>
      </w:r>
      <w:r>
        <w:t>e could be different things.</w:t>
      </w:r>
    </w:p>
    <w:p w:rsidR="00D77805" w:rsidRDefault="00046883">
      <w:pPr>
        <w:widowControl/>
        <w:numPr>
          <w:ilvl w:val="0"/>
          <w:numId w:val="2"/>
        </w:numPr>
        <w:spacing w:before="0" w:after="0" w:line="276" w:lineRule="auto"/>
      </w:pPr>
      <w:r>
        <w:t>Ozgur: Introduce some example SDP signaling and explain why this is useful to the receiver.</w:t>
      </w:r>
    </w:p>
    <w:p w:rsidR="00D77805" w:rsidRDefault="00046883">
      <w:pPr>
        <w:widowControl/>
        <w:numPr>
          <w:ilvl w:val="0"/>
          <w:numId w:val="2"/>
        </w:numPr>
        <w:spacing w:before="0" w:after="0" w:line="276" w:lineRule="auto"/>
      </w:pPr>
      <w:r>
        <w:t>Igor: How can we update the PD without removing the square brackets?</w:t>
      </w:r>
    </w:p>
    <w:p w:rsidR="00D77805" w:rsidRDefault="00046883">
      <w:pPr>
        <w:widowControl/>
        <w:numPr>
          <w:ilvl w:val="0"/>
          <w:numId w:val="2"/>
        </w:numPr>
        <w:spacing w:before="0" w:after="0" w:line="276" w:lineRule="auto"/>
      </w:pPr>
      <w:r>
        <w:t>Ozgur: I need more time.</w:t>
      </w:r>
    </w:p>
    <w:p w:rsidR="00D77805" w:rsidRDefault="00046883">
      <w:pPr>
        <w:widowControl/>
        <w:numPr>
          <w:ilvl w:val="0"/>
          <w:numId w:val="2"/>
        </w:numPr>
        <w:spacing w:before="0" w:after="0" w:line="276" w:lineRule="auto"/>
      </w:pPr>
      <w:r>
        <w:t xml:space="preserve">Min: In the document you refer to Figure </w:t>
      </w:r>
      <w:r>
        <w:t xml:space="preserve">1 in two places; what is that? Also, you refer to 9.7.3.1 and in the </w:t>
      </w:r>
      <w:proofErr w:type="gramStart"/>
      <w:r>
        <w:t>caption</w:t>
      </w:r>
      <w:proofErr w:type="gramEnd"/>
      <w:r>
        <w:t xml:space="preserve"> you turn to the left, but the margin is larger to the right-hand side?</w:t>
      </w:r>
    </w:p>
    <w:p w:rsidR="00D77805" w:rsidRDefault="00046883">
      <w:pPr>
        <w:widowControl/>
        <w:numPr>
          <w:ilvl w:val="0"/>
          <w:numId w:val="2"/>
        </w:numPr>
        <w:spacing w:before="0" w:after="0" w:line="276" w:lineRule="auto"/>
      </w:pPr>
      <w:r>
        <w:t>Saba: Yes, you’re right. That should be swapped.</w:t>
      </w:r>
    </w:p>
    <w:p w:rsidR="00D77805" w:rsidRDefault="00046883">
      <w:pPr>
        <w:widowControl/>
        <w:numPr>
          <w:ilvl w:val="0"/>
          <w:numId w:val="2"/>
        </w:numPr>
        <w:spacing w:before="0" w:after="0" w:line="276" w:lineRule="auto"/>
      </w:pPr>
      <w:r>
        <w:t xml:space="preserve">Min: It is mentioned that the sender decides how large the </w:t>
      </w:r>
      <w:r>
        <w:t>margin is. You mention the bandwidth estimation and that you could take that into consideration for the margin?</w:t>
      </w:r>
    </w:p>
    <w:p w:rsidR="00D77805" w:rsidRDefault="00046883">
      <w:pPr>
        <w:widowControl/>
        <w:numPr>
          <w:ilvl w:val="0"/>
          <w:numId w:val="2"/>
        </w:numPr>
        <w:spacing w:before="0" w:after="0" w:line="276" w:lineRule="auto"/>
      </w:pPr>
      <w:r>
        <w:t>Saba: The sender should have the control to manipulate the margin. We mention it also in motion-to-high-quality latency. There could be a maximum, not necessarily a fixed size.</w:t>
      </w:r>
    </w:p>
    <w:p w:rsidR="00D77805" w:rsidRDefault="00046883">
      <w:pPr>
        <w:tabs>
          <w:tab w:val="left" w:pos="7200"/>
        </w:tabs>
      </w:pPr>
      <w:r>
        <w:t xml:space="preserve">The document was </w:t>
      </w:r>
      <w:r>
        <w:rPr>
          <w:b/>
        </w:rPr>
        <w:t>noted</w:t>
      </w:r>
      <w:r>
        <w:t>.</w:t>
      </w:r>
    </w:p>
    <w:p w:rsidR="00D77805" w:rsidRDefault="00D77805">
      <w:pPr>
        <w:tabs>
          <w:tab w:val="left" w:pos="7200"/>
        </w:tabs>
      </w:pPr>
    </w:p>
    <w:p w:rsidR="00D77805" w:rsidRDefault="00D77805">
      <w:pPr>
        <w:tabs>
          <w:tab w:val="left" w:pos="7200"/>
        </w:tabs>
      </w:pPr>
    </w:p>
    <w:tbl>
      <w:tblPr>
        <w:tblStyle w:val="a5"/>
        <w:tblW w:w="8970" w:type="dxa"/>
        <w:tblBorders>
          <w:top w:val="nil"/>
          <w:left w:val="nil"/>
          <w:bottom w:val="nil"/>
          <w:right w:val="nil"/>
          <w:insideH w:val="nil"/>
          <w:insideV w:val="nil"/>
        </w:tblBorders>
        <w:tblLayout w:type="fixed"/>
        <w:tblLook w:val="0600" w:firstRow="0" w:lastRow="0" w:firstColumn="0" w:lastColumn="0" w:noHBand="1" w:noVBand="1"/>
      </w:tblPr>
      <w:tblGrid>
        <w:gridCol w:w="1560"/>
        <w:gridCol w:w="5880"/>
        <w:gridCol w:w="1230"/>
        <w:gridCol w:w="300"/>
      </w:tblGrid>
      <w:tr w:rsidR="00D77805">
        <w:trPr>
          <w:trHeight w:val="840"/>
        </w:trPr>
        <w:tc>
          <w:tcPr>
            <w:tcW w:w="1560" w:type="dxa"/>
            <w:tcBorders>
              <w:top w:val="single" w:sz="4"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D77805" w:rsidRDefault="00046883">
            <w:pPr>
              <w:tabs>
                <w:tab w:val="left" w:pos="7200"/>
              </w:tabs>
              <w:spacing w:before="120" w:line="276" w:lineRule="auto"/>
              <w:ind w:left="60" w:right="60"/>
              <w:rPr>
                <w:color w:val="0000FF"/>
                <w:sz w:val="20"/>
                <w:szCs w:val="20"/>
              </w:rPr>
            </w:pPr>
            <w:r>
              <w:rPr>
                <w:color w:val="0000FF"/>
                <w:sz w:val="20"/>
                <w:szCs w:val="20"/>
              </w:rPr>
              <w:t>S4-AHM543</w:t>
            </w:r>
          </w:p>
        </w:tc>
        <w:tc>
          <w:tcPr>
            <w:tcW w:w="5880" w:type="dxa"/>
            <w:tcBorders>
              <w:top w:val="single" w:sz="4"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D77805" w:rsidRDefault="00046883">
            <w:pPr>
              <w:tabs>
                <w:tab w:val="left" w:pos="7200"/>
              </w:tabs>
              <w:spacing w:before="0" w:after="0" w:line="276" w:lineRule="auto"/>
              <w:rPr>
                <w:color w:val="FF0000"/>
                <w:sz w:val="20"/>
                <w:szCs w:val="20"/>
              </w:rPr>
            </w:pPr>
            <w:r>
              <w:rPr>
                <w:sz w:val="20"/>
                <w:szCs w:val="20"/>
              </w:rPr>
              <w:t xml:space="preserve"> Overlay handling </w:t>
            </w:r>
            <w:r>
              <w:rPr>
                <w:color w:val="FF0000"/>
                <w:sz w:val="20"/>
                <w:szCs w:val="20"/>
              </w:rPr>
              <w:t>(not submitted)</w:t>
            </w:r>
          </w:p>
        </w:tc>
        <w:tc>
          <w:tcPr>
            <w:tcW w:w="1230" w:type="dxa"/>
            <w:tcBorders>
              <w:top w:val="single" w:sz="4"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D77805" w:rsidRDefault="00046883">
            <w:pPr>
              <w:tabs>
                <w:tab w:val="left" w:pos="7200"/>
              </w:tabs>
              <w:spacing w:before="120" w:line="276" w:lineRule="auto"/>
              <w:ind w:left="60" w:right="60"/>
              <w:rPr>
                <w:sz w:val="20"/>
                <w:szCs w:val="20"/>
              </w:rPr>
            </w:pPr>
            <w:r>
              <w:rPr>
                <w:sz w:val="20"/>
                <w:szCs w:val="20"/>
              </w:rPr>
              <w:t>Nokia Corporation</w:t>
            </w:r>
          </w:p>
        </w:tc>
        <w:tc>
          <w:tcPr>
            <w:tcW w:w="300" w:type="dxa"/>
            <w:tcBorders>
              <w:top w:val="single" w:sz="4"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D77805" w:rsidRDefault="00046883">
            <w:pPr>
              <w:tabs>
                <w:tab w:val="left" w:pos="7200"/>
              </w:tabs>
              <w:spacing w:before="120" w:line="276" w:lineRule="auto"/>
              <w:ind w:left="60" w:right="60"/>
              <w:jc w:val="center"/>
              <w:rPr>
                <w:sz w:val="20"/>
                <w:szCs w:val="20"/>
              </w:rPr>
            </w:pPr>
            <w:r>
              <w:rPr>
                <w:sz w:val="20"/>
                <w:szCs w:val="20"/>
              </w:rPr>
              <w:t>4</w:t>
            </w:r>
          </w:p>
        </w:tc>
      </w:tr>
    </w:tbl>
    <w:p w:rsidR="00D77805" w:rsidRDefault="00046883">
      <w:pPr>
        <w:widowControl/>
        <w:spacing w:before="20" w:after="0" w:line="276" w:lineRule="auto"/>
      </w:pPr>
      <w:r>
        <w:t>The document was not submitted.</w:t>
      </w:r>
    </w:p>
    <w:p w:rsidR="00D77805" w:rsidRDefault="00D77805">
      <w:pPr>
        <w:widowControl/>
        <w:spacing w:before="20" w:after="0" w:line="276" w:lineRule="auto"/>
      </w:pPr>
    </w:p>
    <w:p w:rsidR="00D77805" w:rsidRDefault="00046883">
      <w:pPr>
        <w:pStyle w:val="Heading2"/>
        <w:pBdr>
          <w:top w:val="none" w:sz="0" w:space="0" w:color="000000"/>
          <w:left w:val="none" w:sz="0" w:space="0" w:color="000000"/>
          <w:bottom w:val="none" w:sz="0" w:space="0" w:color="000000"/>
          <w:right w:val="none" w:sz="0" w:space="0" w:color="000000"/>
          <w:between w:val="none" w:sz="0" w:space="0" w:color="000000"/>
        </w:pBdr>
        <w:tabs>
          <w:tab w:val="left" w:pos="5812"/>
        </w:tabs>
        <w:spacing w:before="120" w:after="0"/>
        <w:ind w:left="851" w:hanging="567"/>
        <w:rPr>
          <w:sz w:val="20"/>
          <w:szCs w:val="20"/>
        </w:rPr>
      </w:pPr>
      <w:r>
        <w:t>5.</w:t>
      </w:r>
      <w:r>
        <w:tab/>
        <w:t>Review of the future work plan</w:t>
      </w:r>
    </w:p>
    <w:p w:rsidR="00D77805" w:rsidRDefault="00D77805">
      <w:pPr>
        <w:pStyle w:val="Heading2"/>
        <w:tabs>
          <w:tab w:val="left" w:pos="6379"/>
        </w:tabs>
        <w:spacing w:before="120" w:after="0"/>
        <w:ind w:left="851" w:hanging="567"/>
      </w:pPr>
    </w:p>
    <w:tbl>
      <w:tblPr>
        <w:tblStyle w:val="a6"/>
        <w:tblW w:w="9323" w:type="dxa"/>
        <w:tblBorders>
          <w:top w:val="nil"/>
          <w:left w:val="nil"/>
          <w:bottom w:val="nil"/>
          <w:right w:val="nil"/>
          <w:insideH w:val="nil"/>
          <w:insideV w:val="nil"/>
        </w:tblBorders>
        <w:tblLayout w:type="fixed"/>
        <w:tblLook w:val="0600" w:firstRow="0" w:lastRow="0" w:firstColumn="0" w:lastColumn="0" w:noHBand="1" w:noVBand="1"/>
      </w:tblPr>
      <w:tblGrid>
        <w:gridCol w:w="2129"/>
        <w:gridCol w:w="7194"/>
      </w:tblGrid>
      <w:tr w:rsidR="00D77805">
        <w:trPr>
          <w:trHeight w:val="1205"/>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D77805" w:rsidRDefault="00046883" w:rsidP="00F1240B">
            <w:r>
              <w:t>Telco#5 (Topic: ITT4RT, Date: 29 April 2020, Time 17:00-19:00 CEST, Host: Intel)</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D77805" w:rsidRDefault="00046883">
            <w:pPr>
              <w:numPr>
                <w:ilvl w:val="0"/>
                <w:numId w:val="5"/>
              </w:numPr>
              <w:tabs>
                <w:tab w:val="left" w:pos="6379"/>
              </w:tabs>
              <w:spacing w:before="0" w:after="0"/>
            </w:pPr>
            <w:r>
              <w:t>Update permanent document to include use cases, architecture / call flows, requirements, potential solutions, and working assumptions</w:t>
            </w:r>
          </w:p>
          <w:p w:rsidR="00D77805" w:rsidRDefault="00046883">
            <w:pPr>
              <w:numPr>
                <w:ilvl w:val="0"/>
                <w:numId w:val="5"/>
              </w:numPr>
              <w:tabs>
                <w:tab w:val="left" w:pos="6379"/>
              </w:tabs>
              <w:spacing w:before="0" w:after="0"/>
            </w:pPr>
            <w:r>
              <w:t>Contribution submission deadline: 23:59 CEST, 24 April 2020</w:t>
            </w:r>
          </w:p>
        </w:tc>
      </w:tr>
      <w:tr w:rsidR="00D77805">
        <w:trPr>
          <w:trHeight w:val="1205"/>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D77805" w:rsidRDefault="00046883" w:rsidP="00F1240B">
            <w:r>
              <w:t>Telco#6 (Topic: ITT4RT, Date: 13 May 2020, Time 19:00-21:00 CEST, Host: Intel)</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D77805" w:rsidRDefault="00046883">
            <w:pPr>
              <w:numPr>
                <w:ilvl w:val="0"/>
                <w:numId w:val="1"/>
              </w:numPr>
              <w:tabs>
                <w:tab w:val="left" w:pos="6379"/>
              </w:tabs>
              <w:spacing w:before="0" w:after="0"/>
            </w:pPr>
            <w:r>
              <w:t>Update permanent document to include use cases, architecture / call flows, requirements, potential solutions, and working assumptions</w:t>
            </w:r>
          </w:p>
          <w:p w:rsidR="00D77805" w:rsidRDefault="00046883">
            <w:pPr>
              <w:numPr>
                <w:ilvl w:val="0"/>
                <w:numId w:val="1"/>
              </w:numPr>
              <w:tabs>
                <w:tab w:val="left" w:pos="6379"/>
              </w:tabs>
              <w:spacing w:before="0" w:after="0"/>
            </w:pPr>
            <w:r>
              <w:t>Contribution submission deadline: 23:59 CES</w:t>
            </w:r>
            <w:r>
              <w:t>T, 8 May 2020</w:t>
            </w:r>
          </w:p>
        </w:tc>
      </w:tr>
      <w:tr w:rsidR="00D77805">
        <w:trPr>
          <w:trHeight w:val="2120"/>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D77805" w:rsidRDefault="00046883" w:rsidP="00F1240B">
            <w:r>
              <w:lastRenderedPageBreak/>
              <w:t>SA4#109e (22-29 May 2020, Online Meeting)</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D77805" w:rsidRDefault="00046883">
            <w:pPr>
              <w:numPr>
                <w:ilvl w:val="0"/>
                <w:numId w:val="8"/>
              </w:numPr>
              <w:tabs>
                <w:tab w:val="left" w:pos="6379"/>
              </w:tabs>
              <w:spacing w:before="0" w:after="0"/>
            </w:pPr>
            <w:r>
              <w:t>Updates of time plan as found necessary</w:t>
            </w:r>
          </w:p>
          <w:p w:rsidR="00D77805" w:rsidRDefault="00046883">
            <w:pPr>
              <w:numPr>
                <w:ilvl w:val="0"/>
                <w:numId w:val="8"/>
              </w:numPr>
              <w:tabs>
                <w:tab w:val="left" w:pos="6379"/>
              </w:tabs>
              <w:spacing w:before="0" w:after="0"/>
            </w:pPr>
            <w:r>
              <w:t xml:space="preserve">Update permanent document to keep track of potential solutions and working assumptions addressing work item objectives </w:t>
            </w:r>
          </w:p>
          <w:p w:rsidR="00D77805" w:rsidRDefault="00046883">
            <w:pPr>
              <w:numPr>
                <w:ilvl w:val="0"/>
                <w:numId w:val="8"/>
              </w:numPr>
              <w:tabs>
                <w:tab w:val="left" w:pos="6379"/>
              </w:tabs>
              <w:spacing w:before="0" w:after="0"/>
            </w:pPr>
            <w:r>
              <w:t>Agree on CRs to TS 26.114 and TS 26.223</w:t>
            </w:r>
            <w:r>
              <w:t xml:space="preserve"> addressing the work item objectives</w:t>
            </w:r>
          </w:p>
          <w:p w:rsidR="00D77805" w:rsidRDefault="00046883">
            <w:pPr>
              <w:numPr>
                <w:ilvl w:val="0"/>
                <w:numId w:val="8"/>
              </w:numPr>
              <w:tabs>
                <w:tab w:val="left" w:pos="6379"/>
              </w:tabs>
              <w:spacing w:before="0" w:after="0"/>
            </w:pPr>
            <w:r>
              <w:t xml:space="preserve">Schedule </w:t>
            </w:r>
            <w:proofErr w:type="spellStart"/>
            <w:r>
              <w:t>telcos</w:t>
            </w:r>
            <w:proofErr w:type="spellEnd"/>
            <w:r>
              <w:t xml:space="preserve"> as needed to ensure consistent progress</w:t>
            </w:r>
          </w:p>
        </w:tc>
      </w:tr>
      <w:tr w:rsidR="00D77805">
        <w:trPr>
          <w:trHeight w:val="1205"/>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D77805" w:rsidRDefault="00046883" w:rsidP="00F1240B">
            <w:r>
              <w:t>Telco#7 (Topic: ITT4RT, Date: TBD, Time 16:00-18:00 CEST, Host: Intel)</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D77805" w:rsidRDefault="00046883">
            <w:pPr>
              <w:numPr>
                <w:ilvl w:val="0"/>
                <w:numId w:val="10"/>
              </w:numPr>
              <w:tabs>
                <w:tab w:val="left" w:pos="6379"/>
              </w:tabs>
              <w:spacing w:before="0" w:after="0"/>
            </w:pPr>
            <w:r>
              <w:t>Update permanent document to include use cases, architecture / call flows, requirements, potential solutions, and working assumptions</w:t>
            </w:r>
          </w:p>
          <w:p w:rsidR="00D77805" w:rsidRDefault="00046883">
            <w:pPr>
              <w:numPr>
                <w:ilvl w:val="0"/>
                <w:numId w:val="10"/>
              </w:numPr>
              <w:tabs>
                <w:tab w:val="left" w:pos="6379"/>
              </w:tabs>
              <w:spacing w:before="0" w:after="0"/>
            </w:pPr>
            <w:r>
              <w:t>Contribution submission deadline: 23:59 CEST, TBD</w:t>
            </w:r>
          </w:p>
        </w:tc>
      </w:tr>
      <w:tr w:rsidR="00D77805">
        <w:trPr>
          <w:trHeight w:val="770"/>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D77805" w:rsidRDefault="00046883" w:rsidP="00F1240B">
            <w:r>
              <w:t>SA#88 (17-19 Jun 2020, Malmo, Sweden)</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D77805" w:rsidRDefault="00046883">
            <w:pPr>
              <w:numPr>
                <w:ilvl w:val="0"/>
                <w:numId w:val="3"/>
              </w:numPr>
              <w:tabs>
                <w:tab w:val="left" w:pos="6379"/>
              </w:tabs>
              <w:spacing w:before="0" w:after="0"/>
            </w:pPr>
            <w:r>
              <w:t>Approval of CRs to TS 26.114 and TS 26.223</w:t>
            </w:r>
          </w:p>
        </w:tc>
      </w:tr>
      <w:tr w:rsidR="00D77805">
        <w:trPr>
          <w:trHeight w:val="1205"/>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D77805" w:rsidRDefault="00046883" w:rsidP="00F1240B">
            <w:r>
              <w:t>Telco#8 (Topic: ITT4RT, Date: TBD, Time 16:00-18:00 CEST, Host: Intel)</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D77805" w:rsidRDefault="00046883">
            <w:pPr>
              <w:numPr>
                <w:ilvl w:val="0"/>
                <w:numId w:val="12"/>
              </w:numPr>
              <w:tabs>
                <w:tab w:val="left" w:pos="6379"/>
              </w:tabs>
              <w:spacing w:before="0" w:after="0"/>
            </w:pPr>
            <w:r>
              <w:t>Update permanent document to include use cases, architecture / call flows, requirements, potential solutions, and working assumptions</w:t>
            </w:r>
          </w:p>
          <w:p w:rsidR="00D77805" w:rsidRDefault="00046883">
            <w:pPr>
              <w:numPr>
                <w:ilvl w:val="0"/>
                <w:numId w:val="12"/>
              </w:numPr>
              <w:tabs>
                <w:tab w:val="left" w:pos="6379"/>
              </w:tabs>
              <w:spacing w:before="0" w:after="0"/>
            </w:pPr>
            <w:r>
              <w:t>Contribution submission deadline: 23:59 CEST, TBD</w:t>
            </w:r>
          </w:p>
        </w:tc>
      </w:tr>
      <w:tr w:rsidR="00D77805">
        <w:trPr>
          <w:trHeight w:val="1205"/>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D77805" w:rsidRDefault="00046883" w:rsidP="00F1240B">
            <w:r>
              <w:t>Telco#9 (Topic: ITT4RT, Date: TBD, Time 16:00-18:00 CEST, Host: Intel)</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D77805" w:rsidRDefault="00046883">
            <w:pPr>
              <w:numPr>
                <w:ilvl w:val="0"/>
                <w:numId w:val="13"/>
              </w:numPr>
              <w:tabs>
                <w:tab w:val="left" w:pos="6379"/>
              </w:tabs>
              <w:spacing w:before="0" w:after="0"/>
            </w:pPr>
            <w:r>
              <w:t>Update permanent document to include use cases, architecture / call flows, requirements, potential solutions, and working assumptions</w:t>
            </w:r>
          </w:p>
          <w:p w:rsidR="00D77805" w:rsidRDefault="00046883">
            <w:pPr>
              <w:numPr>
                <w:ilvl w:val="0"/>
                <w:numId w:val="13"/>
              </w:numPr>
              <w:tabs>
                <w:tab w:val="left" w:pos="6379"/>
              </w:tabs>
              <w:spacing w:before="0" w:after="0"/>
            </w:pPr>
            <w:r>
              <w:t>Contribution submission deadline: 23:59 CEST, TBD</w:t>
            </w:r>
          </w:p>
        </w:tc>
      </w:tr>
      <w:tr w:rsidR="00D77805">
        <w:trPr>
          <w:trHeight w:val="2120"/>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D77805" w:rsidRDefault="00046883" w:rsidP="00F1240B">
            <w:r>
              <w:t>SA4#110 (24-28 Aug 2020, US)</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D77805" w:rsidRDefault="00046883">
            <w:pPr>
              <w:numPr>
                <w:ilvl w:val="0"/>
                <w:numId w:val="6"/>
              </w:numPr>
              <w:tabs>
                <w:tab w:val="left" w:pos="6379"/>
              </w:tabs>
              <w:spacing w:before="0" w:after="0"/>
            </w:pPr>
            <w:r>
              <w:t>Updates of time plan as found necessary</w:t>
            </w:r>
          </w:p>
          <w:p w:rsidR="00D77805" w:rsidRDefault="00046883">
            <w:pPr>
              <w:numPr>
                <w:ilvl w:val="0"/>
                <w:numId w:val="6"/>
              </w:numPr>
              <w:tabs>
                <w:tab w:val="left" w:pos="6379"/>
              </w:tabs>
              <w:spacing w:before="0" w:after="0"/>
            </w:pPr>
            <w:r>
              <w:t>Update permanent document to keep track of potential solutions and working assumptions addressing work item objectives</w:t>
            </w:r>
          </w:p>
          <w:p w:rsidR="00D77805" w:rsidRDefault="00046883">
            <w:pPr>
              <w:numPr>
                <w:ilvl w:val="0"/>
                <w:numId w:val="6"/>
              </w:numPr>
              <w:tabs>
                <w:tab w:val="left" w:pos="6379"/>
              </w:tabs>
              <w:spacing w:before="0" w:after="0"/>
            </w:pPr>
            <w:r>
              <w:t>Agree on CRs to TS 26.114 and TS 26.223 addressing the work item objectives</w:t>
            </w:r>
          </w:p>
          <w:p w:rsidR="00D77805" w:rsidRDefault="00046883">
            <w:pPr>
              <w:numPr>
                <w:ilvl w:val="0"/>
                <w:numId w:val="6"/>
              </w:numPr>
              <w:tabs>
                <w:tab w:val="left" w:pos="6379"/>
              </w:tabs>
              <w:spacing w:before="0" w:after="0"/>
            </w:pPr>
            <w:r>
              <w:t xml:space="preserve">Schedule </w:t>
            </w:r>
            <w:proofErr w:type="spellStart"/>
            <w:r>
              <w:t>telcos</w:t>
            </w:r>
            <w:proofErr w:type="spellEnd"/>
            <w:r>
              <w:t xml:space="preserve"> as needed to ensure consistent progress</w:t>
            </w:r>
          </w:p>
        </w:tc>
      </w:tr>
      <w:tr w:rsidR="00D77805">
        <w:trPr>
          <w:trHeight w:val="995"/>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D77805" w:rsidRDefault="00046883" w:rsidP="00F1240B">
            <w:r>
              <w:t>SA#89 (16-18 Sep 2020, Funchal, Madeira)</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D77805" w:rsidRDefault="00046883">
            <w:pPr>
              <w:numPr>
                <w:ilvl w:val="0"/>
                <w:numId w:val="4"/>
              </w:numPr>
              <w:tabs>
                <w:tab w:val="left" w:pos="6379"/>
              </w:tabs>
              <w:spacing w:before="0" w:after="0"/>
            </w:pPr>
            <w:r>
              <w:t>Approval of CRs to TS 26.114 and TS 26.223</w:t>
            </w:r>
          </w:p>
        </w:tc>
      </w:tr>
      <w:tr w:rsidR="00D77805">
        <w:trPr>
          <w:trHeight w:val="2120"/>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D77805" w:rsidRDefault="00046883" w:rsidP="00F1240B">
            <w:r>
              <w:t>SA4#111 (9-13 Nov 2020, India)</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D77805" w:rsidRDefault="00046883">
            <w:pPr>
              <w:numPr>
                <w:ilvl w:val="0"/>
                <w:numId w:val="7"/>
              </w:numPr>
              <w:tabs>
                <w:tab w:val="left" w:pos="6379"/>
              </w:tabs>
              <w:spacing w:before="0" w:after="0"/>
            </w:pPr>
            <w:r>
              <w:t>Updates of time plan as found necessary</w:t>
            </w:r>
          </w:p>
          <w:p w:rsidR="00D77805" w:rsidRDefault="00046883">
            <w:pPr>
              <w:numPr>
                <w:ilvl w:val="0"/>
                <w:numId w:val="7"/>
              </w:numPr>
              <w:tabs>
                <w:tab w:val="left" w:pos="6379"/>
              </w:tabs>
              <w:spacing w:before="0" w:after="0"/>
            </w:pPr>
            <w:r>
              <w:t>Update permanent document to keep track of potential solutions and working assumptions addressing work item objectives</w:t>
            </w:r>
          </w:p>
          <w:p w:rsidR="00D77805" w:rsidRDefault="00046883">
            <w:pPr>
              <w:numPr>
                <w:ilvl w:val="0"/>
                <w:numId w:val="7"/>
              </w:numPr>
              <w:tabs>
                <w:tab w:val="left" w:pos="6379"/>
              </w:tabs>
              <w:spacing w:before="0" w:after="0"/>
            </w:pPr>
            <w:r>
              <w:t>Agree on CRs to TS 26.114 and TS 26.223 addressing the work item objectives</w:t>
            </w:r>
          </w:p>
          <w:p w:rsidR="00D77805" w:rsidRDefault="00046883">
            <w:pPr>
              <w:numPr>
                <w:ilvl w:val="0"/>
                <w:numId w:val="7"/>
              </w:numPr>
              <w:tabs>
                <w:tab w:val="left" w:pos="6379"/>
              </w:tabs>
              <w:spacing w:before="0" w:after="0"/>
            </w:pPr>
            <w:r>
              <w:t xml:space="preserve">Schedule </w:t>
            </w:r>
            <w:proofErr w:type="spellStart"/>
            <w:r>
              <w:t>telcos</w:t>
            </w:r>
            <w:proofErr w:type="spellEnd"/>
            <w:r>
              <w:t xml:space="preserve"> as needed to ensure consistent progress</w:t>
            </w:r>
          </w:p>
        </w:tc>
      </w:tr>
      <w:tr w:rsidR="00D77805">
        <w:trPr>
          <w:trHeight w:val="935"/>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D77805" w:rsidRDefault="00046883" w:rsidP="00F1240B">
            <w:r>
              <w:lastRenderedPageBreak/>
              <w:t>SA#90 (9-11 Dec 2020, USA)</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D77805" w:rsidRDefault="00046883">
            <w:pPr>
              <w:numPr>
                <w:ilvl w:val="0"/>
                <w:numId w:val="9"/>
              </w:numPr>
              <w:tabs>
                <w:tab w:val="left" w:pos="6379"/>
              </w:tabs>
              <w:spacing w:before="0" w:after="0"/>
            </w:pPr>
            <w:r>
              <w:t>Approval of CRs to TS 26.114 and TS 26.223</w:t>
            </w:r>
          </w:p>
          <w:p w:rsidR="00D77805" w:rsidRDefault="00046883">
            <w:pPr>
              <w:numPr>
                <w:ilvl w:val="0"/>
                <w:numId w:val="9"/>
              </w:numPr>
              <w:tabs>
                <w:tab w:val="left" w:pos="6379"/>
              </w:tabs>
              <w:spacing w:before="0" w:after="0"/>
            </w:pPr>
            <w:r>
              <w:t>WI Completion</w:t>
            </w:r>
          </w:p>
        </w:tc>
      </w:tr>
    </w:tbl>
    <w:p w:rsidR="00D77805" w:rsidRDefault="00D77805">
      <w:pPr>
        <w:pStyle w:val="Heading2"/>
        <w:tabs>
          <w:tab w:val="left" w:pos="6379"/>
        </w:tabs>
        <w:spacing w:before="120" w:after="0"/>
        <w:ind w:left="0" w:firstLine="0"/>
      </w:pPr>
      <w:bookmarkStart w:id="3" w:name="_j6jw9stzzndu" w:colFirst="0" w:colLast="0"/>
      <w:bookmarkEnd w:id="3"/>
    </w:p>
    <w:p w:rsidR="00D77805" w:rsidRDefault="00046883">
      <w:pPr>
        <w:pStyle w:val="Heading2"/>
        <w:tabs>
          <w:tab w:val="left" w:pos="6379"/>
        </w:tabs>
        <w:spacing w:before="120" w:after="0"/>
        <w:ind w:left="851" w:hanging="567"/>
      </w:pPr>
      <w:bookmarkStart w:id="4" w:name="_lavpoa1zw2sr" w:colFirst="0" w:colLast="0"/>
      <w:bookmarkEnd w:id="4"/>
      <w:r>
        <w:t>6.</w:t>
      </w:r>
      <w:r>
        <w:tab/>
        <w:t>Any Other Business</w:t>
      </w:r>
    </w:p>
    <w:p w:rsidR="00D77805" w:rsidRDefault="00046883">
      <w:pPr>
        <w:widowControl/>
        <w:pBdr>
          <w:top w:val="nil"/>
          <w:left w:val="nil"/>
          <w:bottom w:val="nil"/>
          <w:right w:val="nil"/>
          <w:between w:val="nil"/>
        </w:pBdr>
        <w:spacing w:before="120" w:after="0" w:line="276" w:lineRule="auto"/>
        <w:rPr>
          <w:sz w:val="20"/>
          <w:szCs w:val="20"/>
        </w:rPr>
      </w:pPr>
      <w:r>
        <w:rPr>
          <w:sz w:val="20"/>
          <w:szCs w:val="20"/>
        </w:rPr>
        <w:t>None.</w:t>
      </w:r>
    </w:p>
    <w:p w:rsidR="00D77805" w:rsidRDefault="00046883">
      <w:pPr>
        <w:pStyle w:val="Heading2"/>
        <w:tabs>
          <w:tab w:val="left" w:pos="709"/>
          <w:tab w:val="left" w:pos="7200"/>
        </w:tabs>
        <w:spacing w:before="120" w:after="0"/>
        <w:ind w:left="851" w:hanging="567"/>
      </w:pPr>
      <w:r>
        <w:t>7.</w:t>
      </w:r>
      <w:r>
        <w:tab/>
      </w:r>
      <w:r>
        <w:tab/>
        <w:t>Close of the conference call</w:t>
      </w:r>
    </w:p>
    <w:p w:rsidR="00D77805" w:rsidRDefault="00046883">
      <w:pPr>
        <w:tabs>
          <w:tab w:val="left" w:pos="709"/>
          <w:tab w:val="left" w:pos="7200"/>
        </w:tabs>
      </w:pPr>
      <w:r>
        <w:t xml:space="preserve">Call was closed at 18:51 CEST. </w:t>
      </w:r>
    </w:p>
    <w:p w:rsidR="00D77805" w:rsidRDefault="00D77805">
      <w:pPr>
        <w:tabs>
          <w:tab w:val="left" w:pos="709"/>
          <w:tab w:val="left" w:pos="7200"/>
        </w:tabs>
      </w:pPr>
    </w:p>
    <w:p w:rsidR="00D77805" w:rsidRDefault="00046883">
      <w:pPr>
        <w:widowControl/>
        <w:spacing w:before="120" w:after="0" w:line="276" w:lineRule="auto"/>
        <w:rPr>
          <w:sz w:val="24"/>
          <w:szCs w:val="24"/>
        </w:rPr>
      </w:pPr>
      <w:r>
        <w:rPr>
          <w:sz w:val="24"/>
          <w:szCs w:val="24"/>
        </w:rPr>
        <w:t>List of Annexes:</w:t>
      </w:r>
    </w:p>
    <w:p w:rsidR="00D77805" w:rsidRDefault="00046883">
      <w:pPr>
        <w:widowControl/>
        <w:spacing w:before="120" w:after="0" w:line="276" w:lineRule="auto"/>
        <w:rPr>
          <w:sz w:val="24"/>
          <w:szCs w:val="24"/>
        </w:rPr>
      </w:pPr>
      <w:r>
        <w:rPr>
          <w:sz w:val="24"/>
          <w:szCs w:val="24"/>
        </w:rPr>
        <w:t>1.</w:t>
      </w:r>
      <w:r>
        <w:rPr>
          <w:sz w:val="14"/>
          <w:szCs w:val="14"/>
        </w:rPr>
        <w:tab/>
      </w:r>
      <w:r>
        <w:rPr>
          <w:sz w:val="24"/>
          <w:szCs w:val="24"/>
        </w:rPr>
        <w:t>Annex 1: Meeting Agenda (the final revision)</w:t>
      </w:r>
    </w:p>
    <w:p w:rsidR="00D77805" w:rsidRDefault="00046883">
      <w:pPr>
        <w:widowControl/>
        <w:spacing w:before="120" w:after="0" w:line="276" w:lineRule="auto"/>
        <w:rPr>
          <w:sz w:val="24"/>
          <w:szCs w:val="24"/>
        </w:rPr>
      </w:pPr>
      <w:bookmarkStart w:id="5" w:name="_35nkun2" w:colFirst="0" w:colLast="0"/>
      <w:bookmarkEnd w:id="5"/>
      <w:r>
        <w:rPr>
          <w:sz w:val="24"/>
          <w:szCs w:val="24"/>
        </w:rPr>
        <w:t>2.</w:t>
      </w:r>
      <w:r>
        <w:rPr>
          <w:sz w:val="14"/>
          <w:szCs w:val="14"/>
        </w:rPr>
        <w:tab/>
      </w:r>
      <w:r>
        <w:rPr>
          <w:sz w:val="24"/>
          <w:szCs w:val="24"/>
        </w:rPr>
        <w:t>Annex 2: List of documents</w:t>
      </w:r>
    </w:p>
    <w:p w:rsidR="00D77805" w:rsidRDefault="00046883">
      <w:pPr>
        <w:widowControl/>
        <w:spacing w:before="120" w:after="0" w:line="276" w:lineRule="auto"/>
        <w:rPr>
          <w:sz w:val="24"/>
          <w:szCs w:val="24"/>
        </w:rPr>
      </w:pPr>
      <w:r>
        <w:rPr>
          <w:sz w:val="24"/>
          <w:szCs w:val="24"/>
        </w:rPr>
        <w:t>3.</w:t>
      </w:r>
      <w:r>
        <w:rPr>
          <w:sz w:val="14"/>
          <w:szCs w:val="14"/>
        </w:rPr>
        <w:tab/>
      </w:r>
      <w:r>
        <w:rPr>
          <w:sz w:val="24"/>
          <w:szCs w:val="24"/>
        </w:rPr>
        <w:t>Annex 3: List of participants</w:t>
      </w:r>
    </w:p>
    <w:p w:rsidR="00D77805" w:rsidRDefault="00D77805">
      <w:pPr>
        <w:widowControl/>
        <w:spacing w:before="120" w:after="0" w:line="276" w:lineRule="auto"/>
        <w:rPr>
          <w:sz w:val="24"/>
          <w:szCs w:val="24"/>
        </w:rPr>
      </w:pPr>
      <w:bookmarkStart w:id="6" w:name="_1ksv4uv" w:colFirst="0" w:colLast="0"/>
      <w:bookmarkEnd w:id="6"/>
    </w:p>
    <w:p w:rsidR="00D77805" w:rsidRDefault="00046883">
      <w:pPr>
        <w:pStyle w:val="Heading2"/>
        <w:widowControl/>
        <w:spacing w:before="120" w:after="0" w:line="276" w:lineRule="auto"/>
        <w:jc w:val="center"/>
      </w:pPr>
      <w:r>
        <w:br w:type="page"/>
      </w:r>
      <w:r>
        <w:lastRenderedPageBreak/>
        <w:t>Annex 1: Meeting Agenda (the final revision)</w:t>
      </w:r>
    </w:p>
    <w:p w:rsidR="00D77805" w:rsidRDefault="00D77805">
      <w:pPr>
        <w:pBdr>
          <w:top w:val="nil"/>
          <w:left w:val="nil"/>
          <w:bottom w:val="nil"/>
          <w:right w:val="nil"/>
          <w:between w:val="nil"/>
        </w:pBdr>
        <w:rPr>
          <w:b/>
        </w:rPr>
      </w:pPr>
    </w:p>
    <w:p w:rsidR="00D77805" w:rsidRDefault="00046883">
      <w:pPr>
        <w:pBdr>
          <w:top w:val="nil"/>
          <w:left w:val="nil"/>
          <w:bottom w:val="nil"/>
          <w:right w:val="nil"/>
          <w:between w:val="nil"/>
        </w:pBdr>
        <w:rPr>
          <w:b/>
        </w:rPr>
      </w:pPr>
      <w:r>
        <w:rPr>
          <w:b/>
        </w:rPr>
        <w:t xml:space="preserve">Source:                </w:t>
      </w:r>
      <w:r>
        <w:rPr>
          <w:b/>
        </w:rPr>
        <w:tab/>
        <w:t>SA4 MTSI SWG Chairman[1]</w:t>
      </w:r>
    </w:p>
    <w:p w:rsidR="00D77805" w:rsidRDefault="00046883">
      <w:pPr>
        <w:pBdr>
          <w:top w:val="nil"/>
          <w:left w:val="nil"/>
          <w:bottom w:val="nil"/>
          <w:right w:val="nil"/>
          <w:between w:val="nil"/>
        </w:pBdr>
        <w:rPr>
          <w:b/>
        </w:rPr>
      </w:pPr>
      <w:r>
        <w:rPr>
          <w:b/>
        </w:rPr>
        <w:t xml:space="preserve">Title:                      </w:t>
      </w:r>
      <w:r>
        <w:rPr>
          <w:b/>
        </w:rPr>
        <w:tab/>
        <w:t>Proposed agenda for SA</w:t>
      </w:r>
      <w:r>
        <w:rPr>
          <w:b/>
        </w:rPr>
        <w:t>4 MTSI SWG 29 April 2020 Teleconference #5 on ITT4RT</w:t>
      </w:r>
    </w:p>
    <w:p w:rsidR="00D77805" w:rsidRDefault="00046883">
      <w:pPr>
        <w:pBdr>
          <w:top w:val="nil"/>
          <w:left w:val="nil"/>
          <w:bottom w:val="nil"/>
          <w:right w:val="nil"/>
          <w:between w:val="nil"/>
        </w:pBdr>
        <w:rPr>
          <w:b/>
        </w:rPr>
      </w:pPr>
      <w:r>
        <w:rPr>
          <w:b/>
        </w:rPr>
        <w:t xml:space="preserve">Document for:    </w:t>
      </w:r>
      <w:r>
        <w:rPr>
          <w:b/>
        </w:rPr>
        <w:tab/>
        <w:t>Approval</w:t>
      </w:r>
    </w:p>
    <w:p w:rsidR="00D77805" w:rsidRDefault="00046883">
      <w:pPr>
        <w:pBdr>
          <w:top w:val="nil"/>
          <w:left w:val="nil"/>
          <w:bottom w:val="nil"/>
          <w:right w:val="nil"/>
          <w:between w:val="nil"/>
        </w:pBdr>
      </w:pPr>
      <w:r>
        <w:rPr>
          <w:b/>
        </w:rPr>
        <w:t xml:space="preserve">Agenda Item:      </w:t>
      </w:r>
      <w:r>
        <w:rPr>
          <w:b/>
        </w:rPr>
        <w:tab/>
        <w:t>2</w:t>
      </w:r>
    </w:p>
    <w:p w:rsidR="00D77805" w:rsidRDefault="00046883">
      <w:pPr>
        <w:spacing w:after="0" w:line="261" w:lineRule="auto"/>
        <w:rPr>
          <w:b/>
          <w:sz w:val="20"/>
          <w:szCs w:val="20"/>
        </w:rPr>
      </w:pPr>
      <w:r>
        <w:rPr>
          <w:b/>
          <w:sz w:val="20"/>
          <w:szCs w:val="20"/>
        </w:rPr>
        <w:t xml:space="preserve"> </w:t>
      </w:r>
    </w:p>
    <w:p w:rsidR="00D77805" w:rsidRDefault="00046883">
      <w:pPr>
        <w:spacing w:before="120" w:after="0" w:line="276" w:lineRule="auto"/>
        <w:ind w:left="1420" w:hanging="560"/>
        <w:rPr>
          <w:b/>
          <w:sz w:val="20"/>
          <w:szCs w:val="20"/>
        </w:rPr>
      </w:pPr>
      <w:r>
        <w:rPr>
          <w:b/>
          <w:sz w:val="20"/>
          <w:szCs w:val="20"/>
        </w:rPr>
        <w:t xml:space="preserve">1.   </w:t>
      </w:r>
      <w:r>
        <w:rPr>
          <w:b/>
          <w:sz w:val="20"/>
          <w:szCs w:val="20"/>
        </w:rPr>
        <w:tab/>
        <w:t>Opening of the conference call</w:t>
      </w:r>
    </w:p>
    <w:p w:rsidR="00D77805" w:rsidRDefault="00046883">
      <w:pPr>
        <w:spacing w:before="120" w:after="0" w:line="276" w:lineRule="auto"/>
        <w:ind w:left="1420" w:hanging="560"/>
        <w:rPr>
          <w:b/>
          <w:sz w:val="20"/>
          <w:szCs w:val="20"/>
        </w:rPr>
      </w:pPr>
      <w:r>
        <w:rPr>
          <w:b/>
          <w:sz w:val="20"/>
          <w:szCs w:val="20"/>
        </w:rPr>
        <w:t xml:space="preserve"> </w:t>
      </w:r>
    </w:p>
    <w:tbl>
      <w:tblPr>
        <w:tblStyle w:val="a7"/>
        <w:tblW w:w="9323" w:type="dxa"/>
        <w:tblBorders>
          <w:top w:val="nil"/>
          <w:left w:val="nil"/>
          <w:bottom w:val="nil"/>
          <w:right w:val="nil"/>
          <w:insideH w:val="nil"/>
          <w:insideV w:val="nil"/>
        </w:tblBorders>
        <w:tblLayout w:type="fixed"/>
        <w:tblLook w:val="0600" w:firstRow="0" w:lastRow="0" w:firstColumn="0" w:lastColumn="0" w:noHBand="1" w:noVBand="1"/>
      </w:tblPr>
      <w:tblGrid>
        <w:gridCol w:w="2129"/>
        <w:gridCol w:w="7194"/>
      </w:tblGrid>
      <w:tr w:rsidR="00D77805">
        <w:trPr>
          <w:trHeight w:val="1205"/>
        </w:trPr>
        <w:tc>
          <w:tcPr>
            <w:tcW w:w="2129"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D77805" w:rsidRDefault="00046883">
            <w:pPr>
              <w:spacing w:before="60" w:after="60" w:line="276" w:lineRule="auto"/>
              <w:rPr>
                <w:b/>
                <w:sz w:val="20"/>
                <w:szCs w:val="20"/>
              </w:rPr>
            </w:pPr>
            <w:r>
              <w:rPr>
                <w:b/>
                <w:sz w:val="20"/>
                <w:szCs w:val="20"/>
              </w:rPr>
              <w:t>Telco#5 (Topic: ITT4RT, Date: 29 April 2020, Time 17:00-19:00 CEST, Host: Intel)</w:t>
            </w:r>
          </w:p>
        </w:tc>
        <w:tc>
          <w:tcPr>
            <w:tcW w:w="7194"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D77805" w:rsidRDefault="00046883">
            <w:pPr>
              <w:spacing w:before="60" w:after="60" w:line="276" w:lineRule="auto"/>
              <w:ind w:left="720"/>
            </w:pPr>
            <w:r>
              <w:t>·</w:t>
            </w:r>
            <w:r>
              <w:rPr>
                <w:rFonts w:ascii="Times New Roman" w:eastAsia="Times New Roman" w:hAnsi="Times New Roman" w:cs="Times New Roman"/>
                <w:sz w:val="14"/>
                <w:szCs w:val="14"/>
              </w:rPr>
              <w:t xml:space="preserve">   </w:t>
            </w:r>
            <w:r>
              <w:t>Update permanent document to include use cases, architecture / call flows, requirements, potential solutions, and working assumptions</w:t>
            </w:r>
          </w:p>
          <w:p w:rsidR="00D77805" w:rsidRDefault="00046883">
            <w:pPr>
              <w:spacing w:before="60" w:after="60" w:line="276" w:lineRule="auto"/>
              <w:ind w:left="720"/>
            </w:pPr>
            <w:r>
              <w:t>·</w:t>
            </w:r>
            <w:r>
              <w:rPr>
                <w:rFonts w:ascii="Times New Roman" w:eastAsia="Times New Roman" w:hAnsi="Times New Roman" w:cs="Times New Roman"/>
                <w:sz w:val="14"/>
                <w:szCs w:val="14"/>
              </w:rPr>
              <w:t xml:space="preserve">   </w:t>
            </w:r>
            <w:r>
              <w:t>Contribution submission deadline: 23:59 CEST, 24 April 2020</w:t>
            </w:r>
          </w:p>
        </w:tc>
      </w:tr>
    </w:tbl>
    <w:p w:rsidR="00D77805" w:rsidRDefault="00046883">
      <w:pPr>
        <w:spacing w:before="120" w:after="0" w:line="276" w:lineRule="auto"/>
        <w:ind w:left="1420" w:hanging="560"/>
        <w:rPr>
          <w:b/>
          <w:sz w:val="20"/>
          <w:szCs w:val="20"/>
        </w:rPr>
      </w:pPr>
      <w:r>
        <w:rPr>
          <w:b/>
          <w:sz w:val="20"/>
          <w:szCs w:val="20"/>
        </w:rPr>
        <w:t xml:space="preserve"> </w:t>
      </w:r>
    </w:p>
    <w:p w:rsidR="00D77805" w:rsidRDefault="00046883">
      <w:pPr>
        <w:spacing w:before="120" w:after="0" w:line="276" w:lineRule="auto"/>
        <w:ind w:left="1420" w:hanging="560"/>
        <w:rPr>
          <w:b/>
          <w:sz w:val="20"/>
          <w:szCs w:val="20"/>
        </w:rPr>
      </w:pPr>
      <w:r>
        <w:rPr>
          <w:b/>
          <w:sz w:val="20"/>
          <w:szCs w:val="20"/>
        </w:rPr>
        <w:t xml:space="preserve">2.   </w:t>
      </w:r>
      <w:r>
        <w:rPr>
          <w:b/>
          <w:sz w:val="20"/>
          <w:szCs w:val="20"/>
        </w:rPr>
        <w:tab/>
        <w:t>Approval of the agenda and registration of documents</w:t>
      </w:r>
    </w:p>
    <w:p w:rsidR="00D77805" w:rsidRDefault="00046883">
      <w:pPr>
        <w:spacing w:before="0"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tbl>
      <w:tblPr>
        <w:tblStyle w:val="a8"/>
        <w:tblW w:w="9323" w:type="dxa"/>
        <w:tblBorders>
          <w:top w:val="nil"/>
          <w:left w:val="nil"/>
          <w:bottom w:val="nil"/>
          <w:right w:val="nil"/>
          <w:insideH w:val="nil"/>
          <w:insideV w:val="nil"/>
        </w:tblBorders>
        <w:tblLayout w:type="fixed"/>
        <w:tblLook w:val="0600" w:firstRow="0" w:lastRow="0" w:firstColumn="0" w:lastColumn="0" w:noHBand="1" w:noVBand="1"/>
      </w:tblPr>
      <w:tblGrid>
        <w:gridCol w:w="1430"/>
        <w:gridCol w:w="5867"/>
        <w:gridCol w:w="1523"/>
        <w:gridCol w:w="503"/>
      </w:tblGrid>
      <w:tr w:rsidR="00D77805">
        <w:trPr>
          <w:trHeight w:val="885"/>
        </w:trPr>
        <w:tc>
          <w:tcPr>
            <w:tcW w:w="143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D77805" w:rsidRDefault="00046883">
            <w:pPr>
              <w:spacing w:before="120" w:line="276" w:lineRule="auto"/>
              <w:ind w:left="60" w:right="60"/>
              <w:rPr>
                <w:b/>
                <w:color w:val="0000FF"/>
                <w:sz w:val="20"/>
                <w:szCs w:val="20"/>
              </w:rPr>
            </w:pPr>
            <w:r>
              <w:rPr>
                <w:b/>
                <w:color w:val="0000FF"/>
                <w:sz w:val="20"/>
                <w:szCs w:val="20"/>
              </w:rPr>
              <w:t>S4-AHM534</w:t>
            </w:r>
          </w:p>
        </w:tc>
        <w:tc>
          <w:tcPr>
            <w:tcW w:w="5867"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D77805" w:rsidRDefault="00046883">
            <w:pPr>
              <w:spacing w:before="120" w:line="276" w:lineRule="auto"/>
              <w:ind w:left="60" w:right="60"/>
              <w:rPr>
                <w:b/>
                <w:sz w:val="20"/>
                <w:szCs w:val="20"/>
              </w:rPr>
            </w:pPr>
            <w:r>
              <w:rPr>
                <w:b/>
                <w:sz w:val="20"/>
                <w:szCs w:val="20"/>
              </w:rPr>
              <w:t>Proposed agenda for SA4 MTSI SWG 29 April 2020 Teleconference #5 on ITT4RT</w:t>
            </w:r>
          </w:p>
        </w:tc>
        <w:tc>
          <w:tcPr>
            <w:tcW w:w="1523"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D77805" w:rsidRDefault="00046883">
            <w:pPr>
              <w:spacing w:before="120" w:line="276" w:lineRule="auto"/>
              <w:ind w:left="60" w:right="60"/>
              <w:rPr>
                <w:b/>
                <w:sz w:val="20"/>
                <w:szCs w:val="20"/>
              </w:rPr>
            </w:pPr>
            <w:r>
              <w:rPr>
                <w:b/>
                <w:sz w:val="20"/>
                <w:szCs w:val="20"/>
              </w:rPr>
              <w:t>MTSI SWG Chair</w:t>
            </w:r>
          </w:p>
          <w:p w:rsidR="00D77805" w:rsidRDefault="00046883">
            <w:pPr>
              <w:spacing w:before="120" w:line="276" w:lineRule="auto"/>
              <w:ind w:left="60" w:right="60"/>
              <w:rPr>
                <w:b/>
                <w:sz w:val="20"/>
                <w:szCs w:val="20"/>
              </w:rPr>
            </w:pPr>
            <w:r>
              <w:rPr>
                <w:b/>
                <w:sz w:val="20"/>
                <w:szCs w:val="20"/>
              </w:rPr>
              <w:t>(Nikolai Leung)</w:t>
            </w:r>
          </w:p>
        </w:tc>
        <w:tc>
          <w:tcPr>
            <w:tcW w:w="503"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D77805" w:rsidRDefault="00046883">
            <w:pPr>
              <w:spacing w:before="120" w:line="276" w:lineRule="auto"/>
              <w:ind w:left="60" w:right="60"/>
              <w:rPr>
                <w:b/>
                <w:sz w:val="20"/>
                <w:szCs w:val="20"/>
              </w:rPr>
            </w:pPr>
            <w:r>
              <w:rPr>
                <w:b/>
                <w:sz w:val="20"/>
                <w:szCs w:val="20"/>
              </w:rPr>
              <w:t>2</w:t>
            </w:r>
          </w:p>
        </w:tc>
      </w:tr>
    </w:tbl>
    <w:p w:rsidR="00D77805" w:rsidRDefault="00046883">
      <w:pPr>
        <w:spacing w:before="120" w:after="0" w:line="276" w:lineRule="auto"/>
        <w:ind w:left="1420" w:hanging="560"/>
        <w:rPr>
          <w:b/>
          <w:sz w:val="20"/>
          <w:szCs w:val="20"/>
        </w:rPr>
      </w:pPr>
      <w:r>
        <w:rPr>
          <w:b/>
          <w:sz w:val="20"/>
          <w:szCs w:val="20"/>
        </w:rPr>
        <w:t xml:space="preserve">      </w:t>
      </w:r>
      <w:r>
        <w:rPr>
          <w:b/>
          <w:sz w:val="20"/>
          <w:szCs w:val="20"/>
        </w:rPr>
        <w:tab/>
        <w:t xml:space="preserve"> </w:t>
      </w:r>
    </w:p>
    <w:p w:rsidR="00D77805" w:rsidRDefault="00046883">
      <w:pPr>
        <w:spacing w:before="120" w:after="0" w:line="276" w:lineRule="auto"/>
        <w:ind w:left="1420" w:hanging="560"/>
        <w:rPr>
          <w:b/>
          <w:sz w:val="20"/>
          <w:szCs w:val="20"/>
        </w:rPr>
      </w:pPr>
      <w:r>
        <w:rPr>
          <w:b/>
          <w:sz w:val="20"/>
          <w:szCs w:val="20"/>
        </w:rPr>
        <w:t xml:space="preserve">3.   </w:t>
      </w:r>
      <w:r>
        <w:rPr>
          <w:b/>
          <w:sz w:val="20"/>
          <w:szCs w:val="20"/>
        </w:rPr>
        <w:tab/>
        <w:t>Reports and liaisons</w:t>
      </w:r>
    </w:p>
    <w:p w:rsidR="00D77805" w:rsidRDefault="00046883">
      <w:pPr>
        <w:spacing w:before="120" w:after="0" w:line="261" w:lineRule="auto"/>
        <w:ind w:left="1420" w:hanging="560"/>
        <w:rPr>
          <w:b/>
          <w:sz w:val="20"/>
          <w:szCs w:val="20"/>
        </w:rPr>
      </w:pPr>
      <w:r>
        <w:rPr>
          <w:b/>
          <w:sz w:val="20"/>
          <w:szCs w:val="20"/>
        </w:rPr>
        <w:t xml:space="preserve">4.   </w:t>
      </w:r>
      <w:r>
        <w:rPr>
          <w:b/>
          <w:sz w:val="20"/>
          <w:szCs w:val="20"/>
        </w:rPr>
        <w:tab/>
        <w:t>Support of Immersive Teleconferencing and Telepresence for Remote Terminals (ITT4RT)</w:t>
      </w:r>
    </w:p>
    <w:p w:rsidR="00D77805" w:rsidRDefault="00D77805">
      <w:pPr>
        <w:spacing w:before="0" w:after="0" w:line="276" w:lineRule="auto"/>
        <w:rPr>
          <w:b/>
          <w:sz w:val="20"/>
          <w:szCs w:val="20"/>
        </w:rPr>
      </w:pPr>
    </w:p>
    <w:tbl>
      <w:tblPr>
        <w:tblStyle w:val="a9"/>
        <w:tblW w:w="8970" w:type="dxa"/>
        <w:tblBorders>
          <w:top w:val="nil"/>
          <w:left w:val="nil"/>
          <w:bottom w:val="nil"/>
          <w:right w:val="nil"/>
          <w:insideH w:val="nil"/>
          <w:insideV w:val="nil"/>
        </w:tblBorders>
        <w:tblLayout w:type="fixed"/>
        <w:tblLook w:val="0600" w:firstRow="0" w:lastRow="0" w:firstColumn="0" w:lastColumn="0" w:noHBand="1" w:noVBand="1"/>
      </w:tblPr>
      <w:tblGrid>
        <w:gridCol w:w="1560"/>
        <w:gridCol w:w="5280"/>
        <w:gridCol w:w="1830"/>
        <w:gridCol w:w="300"/>
      </w:tblGrid>
      <w:tr w:rsidR="00D77805">
        <w:trPr>
          <w:trHeight w:val="840"/>
        </w:trPr>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D77805" w:rsidRDefault="00046883">
            <w:pPr>
              <w:spacing w:before="120" w:line="276" w:lineRule="auto"/>
              <w:ind w:left="60" w:right="60"/>
              <w:rPr>
                <w:b/>
                <w:color w:val="0000FF"/>
                <w:sz w:val="20"/>
                <w:szCs w:val="20"/>
              </w:rPr>
            </w:pPr>
            <w:r>
              <w:rPr>
                <w:b/>
                <w:color w:val="0000FF"/>
                <w:sz w:val="20"/>
                <w:szCs w:val="20"/>
              </w:rPr>
              <w:t>S4-AHM531</w:t>
            </w:r>
          </w:p>
        </w:tc>
        <w:tc>
          <w:tcPr>
            <w:tcW w:w="528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D77805" w:rsidRDefault="00046883">
            <w:pPr>
              <w:spacing w:before="120" w:line="276" w:lineRule="auto"/>
              <w:ind w:left="60" w:right="60"/>
              <w:rPr>
                <w:b/>
                <w:sz w:val="20"/>
                <w:szCs w:val="20"/>
              </w:rPr>
            </w:pPr>
            <w:r>
              <w:rPr>
                <w:b/>
                <w:sz w:val="20"/>
                <w:szCs w:val="20"/>
              </w:rPr>
              <w:t>Proposed Updates to Potential Solutions on Overlays</w:t>
            </w:r>
          </w:p>
        </w:tc>
        <w:tc>
          <w:tcPr>
            <w:tcW w:w="183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D77805" w:rsidRDefault="00046883">
            <w:pPr>
              <w:spacing w:before="120" w:line="276" w:lineRule="auto"/>
              <w:ind w:left="60" w:right="60"/>
              <w:rPr>
                <w:b/>
                <w:sz w:val="20"/>
                <w:szCs w:val="20"/>
              </w:rPr>
            </w:pPr>
            <w:r>
              <w:rPr>
                <w:b/>
                <w:sz w:val="20"/>
                <w:szCs w:val="20"/>
              </w:rPr>
              <w:t>Intel</w:t>
            </w:r>
          </w:p>
        </w:tc>
        <w:tc>
          <w:tcPr>
            <w:tcW w:w="30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D77805" w:rsidRDefault="00046883">
            <w:pPr>
              <w:spacing w:before="120" w:line="276" w:lineRule="auto"/>
              <w:ind w:left="60" w:right="60"/>
              <w:jc w:val="center"/>
              <w:rPr>
                <w:b/>
                <w:sz w:val="20"/>
                <w:szCs w:val="20"/>
              </w:rPr>
            </w:pPr>
            <w:r>
              <w:rPr>
                <w:b/>
                <w:sz w:val="20"/>
                <w:szCs w:val="20"/>
              </w:rPr>
              <w:t>4</w:t>
            </w:r>
          </w:p>
        </w:tc>
      </w:tr>
      <w:tr w:rsidR="00D77805">
        <w:trPr>
          <w:trHeight w:val="915"/>
        </w:trPr>
        <w:tc>
          <w:tcPr>
            <w:tcW w:w="156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D77805" w:rsidRDefault="00046883">
            <w:pPr>
              <w:spacing w:before="120" w:line="276" w:lineRule="auto"/>
              <w:ind w:left="60" w:right="60"/>
              <w:rPr>
                <w:b/>
                <w:color w:val="0000FF"/>
                <w:sz w:val="20"/>
                <w:szCs w:val="20"/>
              </w:rPr>
            </w:pPr>
            <w:r>
              <w:rPr>
                <w:b/>
                <w:color w:val="0000FF"/>
                <w:sz w:val="20"/>
                <w:szCs w:val="20"/>
              </w:rPr>
              <w:t>S4-AHM541</w:t>
            </w:r>
          </w:p>
        </w:tc>
        <w:tc>
          <w:tcPr>
            <w:tcW w:w="528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rsidR="00D77805" w:rsidRDefault="00046883">
            <w:pPr>
              <w:spacing w:before="120" w:line="276" w:lineRule="auto"/>
              <w:ind w:left="60" w:right="60"/>
              <w:rPr>
                <w:b/>
                <w:sz w:val="20"/>
                <w:szCs w:val="20"/>
              </w:rPr>
            </w:pPr>
            <w:r>
              <w:rPr>
                <w:b/>
                <w:sz w:val="20"/>
                <w:szCs w:val="20"/>
              </w:rPr>
              <w:t>Improvements of Signaling the FOV information using RTCP feedback</w:t>
            </w:r>
          </w:p>
        </w:tc>
        <w:tc>
          <w:tcPr>
            <w:tcW w:w="1830"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D77805" w:rsidRDefault="00046883">
            <w:pPr>
              <w:spacing w:before="120" w:line="276" w:lineRule="auto"/>
              <w:ind w:left="60" w:right="60"/>
              <w:rPr>
                <w:b/>
                <w:sz w:val="20"/>
                <w:szCs w:val="20"/>
              </w:rPr>
            </w:pPr>
            <w:r>
              <w:rPr>
                <w:b/>
                <w:sz w:val="20"/>
                <w:szCs w:val="20"/>
              </w:rPr>
              <w:t>Tencent</w:t>
            </w:r>
          </w:p>
        </w:tc>
        <w:tc>
          <w:tcPr>
            <w:tcW w:w="300"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D77805" w:rsidRDefault="00046883">
            <w:pPr>
              <w:spacing w:before="120" w:line="276" w:lineRule="auto"/>
              <w:ind w:left="60" w:right="60"/>
              <w:jc w:val="center"/>
              <w:rPr>
                <w:b/>
                <w:sz w:val="20"/>
                <w:szCs w:val="20"/>
              </w:rPr>
            </w:pPr>
            <w:r>
              <w:rPr>
                <w:b/>
                <w:sz w:val="20"/>
                <w:szCs w:val="20"/>
              </w:rPr>
              <w:t>4</w:t>
            </w:r>
          </w:p>
        </w:tc>
      </w:tr>
      <w:tr w:rsidR="00D77805">
        <w:trPr>
          <w:trHeight w:val="840"/>
        </w:trPr>
        <w:tc>
          <w:tcPr>
            <w:tcW w:w="156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D77805" w:rsidRDefault="00046883">
            <w:pPr>
              <w:spacing w:before="120" w:line="276" w:lineRule="auto"/>
              <w:ind w:left="60" w:right="60"/>
              <w:rPr>
                <w:b/>
                <w:color w:val="0000FF"/>
                <w:sz w:val="20"/>
                <w:szCs w:val="20"/>
              </w:rPr>
            </w:pPr>
            <w:r>
              <w:rPr>
                <w:b/>
                <w:color w:val="0000FF"/>
                <w:sz w:val="20"/>
                <w:szCs w:val="20"/>
              </w:rPr>
              <w:t>S4-AHM542</w:t>
            </w:r>
          </w:p>
        </w:tc>
        <w:tc>
          <w:tcPr>
            <w:tcW w:w="528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rsidR="00D77805" w:rsidRDefault="00046883">
            <w:pPr>
              <w:spacing w:before="0" w:after="0" w:line="276" w:lineRule="auto"/>
              <w:rPr>
                <w:b/>
                <w:sz w:val="20"/>
                <w:szCs w:val="20"/>
              </w:rPr>
            </w:pPr>
            <w:r>
              <w:rPr>
                <w:b/>
                <w:sz w:val="20"/>
                <w:szCs w:val="20"/>
              </w:rPr>
              <w:t xml:space="preserve"> Further details on Margins</w:t>
            </w:r>
          </w:p>
        </w:tc>
        <w:tc>
          <w:tcPr>
            <w:tcW w:w="1830"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D77805" w:rsidRDefault="00046883">
            <w:pPr>
              <w:spacing w:before="120" w:line="276" w:lineRule="auto"/>
              <w:ind w:left="60" w:right="60"/>
              <w:rPr>
                <w:b/>
                <w:sz w:val="20"/>
                <w:szCs w:val="20"/>
              </w:rPr>
            </w:pPr>
            <w:r>
              <w:rPr>
                <w:b/>
                <w:sz w:val="20"/>
                <w:szCs w:val="20"/>
              </w:rPr>
              <w:t>Nokia Corporation</w:t>
            </w:r>
          </w:p>
        </w:tc>
        <w:tc>
          <w:tcPr>
            <w:tcW w:w="300"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D77805" w:rsidRDefault="00046883">
            <w:pPr>
              <w:spacing w:before="120" w:line="276" w:lineRule="auto"/>
              <w:ind w:left="60" w:right="60"/>
              <w:jc w:val="center"/>
              <w:rPr>
                <w:b/>
                <w:sz w:val="20"/>
                <w:szCs w:val="20"/>
              </w:rPr>
            </w:pPr>
            <w:r>
              <w:rPr>
                <w:b/>
                <w:sz w:val="20"/>
                <w:szCs w:val="20"/>
              </w:rPr>
              <w:t>4</w:t>
            </w:r>
          </w:p>
        </w:tc>
      </w:tr>
      <w:tr w:rsidR="00D77805">
        <w:trPr>
          <w:trHeight w:val="840"/>
        </w:trPr>
        <w:tc>
          <w:tcPr>
            <w:tcW w:w="156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D77805" w:rsidRDefault="00046883">
            <w:pPr>
              <w:spacing w:before="120" w:line="276" w:lineRule="auto"/>
              <w:ind w:left="60" w:right="60"/>
              <w:rPr>
                <w:b/>
                <w:color w:val="0000FF"/>
                <w:sz w:val="20"/>
                <w:szCs w:val="20"/>
              </w:rPr>
            </w:pPr>
            <w:r>
              <w:rPr>
                <w:b/>
                <w:color w:val="0000FF"/>
                <w:sz w:val="20"/>
                <w:szCs w:val="20"/>
              </w:rPr>
              <w:t>S4-AHM543</w:t>
            </w:r>
          </w:p>
        </w:tc>
        <w:tc>
          <w:tcPr>
            <w:tcW w:w="528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rsidR="00D77805" w:rsidRDefault="00046883">
            <w:pPr>
              <w:spacing w:before="0" w:after="0" w:line="276" w:lineRule="auto"/>
              <w:rPr>
                <w:b/>
                <w:sz w:val="20"/>
                <w:szCs w:val="20"/>
              </w:rPr>
            </w:pPr>
            <w:r>
              <w:rPr>
                <w:b/>
                <w:sz w:val="20"/>
                <w:szCs w:val="20"/>
              </w:rPr>
              <w:t xml:space="preserve"> Overlay handling</w:t>
            </w:r>
          </w:p>
        </w:tc>
        <w:tc>
          <w:tcPr>
            <w:tcW w:w="1830"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D77805" w:rsidRDefault="00046883">
            <w:pPr>
              <w:spacing w:before="120" w:line="276" w:lineRule="auto"/>
              <w:ind w:left="60" w:right="60"/>
              <w:rPr>
                <w:b/>
                <w:sz w:val="20"/>
                <w:szCs w:val="20"/>
              </w:rPr>
            </w:pPr>
            <w:r>
              <w:rPr>
                <w:b/>
                <w:sz w:val="20"/>
                <w:szCs w:val="20"/>
              </w:rPr>
              <w:t>Nokia Corporation</w:t>
            </w:r>
          </w:p>
        </w:tc>
        <w:tc>
          <w:tcPr>
            <w:tcW w:w="300"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D77805" w:rsidRDefault="00046883">
            <w:pPr>
              <w:spacing w:before="120" w:line="276" w:lineRule="auto"/>
              <w:ind w:left="60" w:right="60"/>
              <w:jc w:val="center"/>
              <w:rPr>
                <w:b/>
                <w:sz w:val="20"/>
                <w:szCs w:val="20"/>
              </w:rPr>
            </w:pPr>
            <w:r>
              <w:rPr>
                <w:b/>
                <w:sz w:val="20"/>
                <w:szCs w:val="20"/>
              </w:rPr>
              <w:t>4</w:t>
            </w:r>
          </w:p>
        </w:tc>
      </w:tr>
    </w:tbl>
    <w:p w:rsidR="00D77805" w:rsidRDefault="00D77805">
      <w:pPr>
        <w:spacing w:before="0" w:after="0" w:line="276" w:lineRule="auto"/>
        <w:rPr>
          <w:b/>
          <w:sz w:val="20"/>
          <w:szCs w:val="20"/>
        </w:rPr>
      </w:pPr>
    </w:p>
    <w:p w:rsidR="00D77805" w:rsidRDefault="00046883">
      <w:pPr>
        <w:spacing w:before="120" w:after="0" w:line="276" w:lineRule="auto"/>
        <w:ind w:left="1420" w:hanging="560"/>
        <w:rPr>
          <w:b/>
          <w:sz w:val="20"/>
          <w:szCs w:val="20"/>
        </w:rPr>
      </w:pPr>
      <w:r>
        <w:rPr>
          <w:b/>
          <w:sz w:val="20"/>
          <w:szCs w:val="20"/>
        </w:rPr>
        <w:t xml:space="preserve">5.   </w:t>
      </w:r>
      <w:r>
        <w:rPr>
          <w:b/>
          <w:sz w:val="20"/>
          <w:szCs w:val="20"/>
        </w:rPr>
        <w:tab/>
        <w:t>Review of the future work plan</w:t>
      </w:r>
    </w:p>
    <w:p w:rsidR="00D77805" w:rsidRDefault="00046883">
      <w:pPr>
        <w:spacing w:before="120" w:after="0" w:line="276" w:lineRule="auto"/>
        <w:ind w:left="1420" w:hanging="560"/>
        <w:rPr>
          <w:b/>
          <w:sz w:val="20"/>
          <w:szCs w:val="20"/>
        </w:rPr>
      </w:pPr>
      <w:r>
        <w:rPr>
          <w:b/>
          <w:sz w:val="20"/>
          <w:szCs w:val="20"/>
        </w:rPr>
        <w:lastRenderedPageBreak/>
        <w:t xml:space="preserve"> </w:t>
      </w:r>
    </w:p>
    <w:p w:rsidR="00D77805" w:rsidRDefault="00D77805">
      <w:pPr>
        <w:pStyle w:val="Heading2"/>
        <w:tabs>
          <w:tab w:val="left" w:pos="6379"/>
        </w:tabs>
        <w:spacing w:before="120" w:after="0"/>
        <w:ind w:left="851" w:hanging="567"/>
      </w:pPr>
      <w:bookmarkStart w:id="7" w:name="_26in1rg" w:colFirst="0" w:colLast="0"/>
      <w:bookmarkEnd w:id="7"/>
    </w:p>
    <w:tbl>
      <w:tblPr>
        <w:tblStyle w:val="aa"/>
        <w:tblW w:w="9323" w:type="dxa"/>
        <w:tblBorders>
          <w:top w:val="nil"/>
          <w:left w:val="nil"/>
          <w:bottom w:val="nil"/>
          <w:right w:val="nil"/>
          <w:insideH w:val="nil"/>
          <w:insideV w:val="nil"/>
        </w:tblBorders>
        <w:tblLayout w:type="fixed"/>
        <w:tblLook w:val="0600" w:firstRow="0" w:lastRow="0" w:firstColumn="0" w:lastColumn="0" w:noHBand="1" w:noVBand="1"/>
      </w:tblPr>
      <w:tblGrid>
        <w:gridCol w:w="2129"/>
        <w:gridCol w:w="7194"/>
      </w:tblGrid>
      <w:tr w:rsidR="00D77805">
        <w:trPr>
          <w:trHeight w:val="1205"/>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D77805" w:rsidRDefault="00046883">
            <w:pPr>
              <w:tabs>
                <w:tab w:val="left" w:pos="6379"/>
              </w:tabs>
              <w:spacing w:before="60" w:after="60" w:line="276" w:lineRule="auto"/>
              <w:rPr>
                <w:b/>
              </w:rPr>
            </w:pPr>
            <w:r>
              <w:rPr>
                <w:b/>
              </w:rPr>
              <w:t>Telco#5 (Topic: ITT4RT, Date: 29 April 2020, Time 17:00-19:00 CEST, Host: Intel)</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D77805" w:rsidRDefault="00046883">
            <w:pPr>
              <w:numPr>
                <w:ilvl w:val="0"/>
                <w:numId w:val="5"/>
              </w:numPr>
              <w:tabs>
                <w:tab w:val="left" w:pos="6379"/>
              </w:tabs>
              <w:spacing w:before="0" w:after="0"/>
            </w:pPr>
            <w:r>
              <w:t>Update permanent document to include use cases, architecture / call flows, requirements, potential solutions, and working assumptions</w:t>
            </w:r>
          </w:p>
          <w:p w:rsidR="00D77805" w:rsidRDefault="00046883">
            <w:pPr>
              <w:numPr>
                <w:ilvl w:val="0"/>
                <w:numId w:val="5"/>
              </w:numPr>
              <w:tabs>
                <w:tab w:val="left" w:pos="6379"/>
              </w:tabs>
              <w:spacing w:before="0" w:after="0"/>
            </w:pPr>
            <w:r>
              <w:t>Contribution submission deadline: 23:59 CEST, 24 April 2020</w:t>
            </w:r>
          </w:p>
        </w:tc>
      </w:tr>
      <w:tr w:rsidR="00D77805">
        <w:trPr>
          <w:trHeight w:val="1205"/>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D77805" w:rsidRDefault="00046883">
            <w:pPr>
              <w:tabs>
                <w:tab w:val="left" w:pos="6379"/>
              </w:tabs>
              <w:spacing w:before="60" w:after="60" w:line="276" w:lineRule="auto"/>
              <w:rPr>
                <w:b/>
              </w:rPr>
            </w:pPr>
            <w:r>
              <w:rPr>
                <w:b/>
              </w:rPr>
              <w:t>Telco#6 (Topic: ITT4RT, Date: 13 May 2020, Time 19:00-21:00 C</w:t>
            </w:r>
            <w:r>
              <w:rPr>
                <w:b/>
              </w:rPr>
              <w:t>EST, Host: Intel)</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D77805" w:rsidRDefault="00046883">
            <w:pPr>
              <w:numPr>
                <w:ilvl w:val="0"/>
                <w:numId w:val="1"/>
              </w:numPr>
              <w:tabs>
                <w:tab w:val="left" w:pos="6379"/>
              </w:tabs>
              <w:spacing w:before="0" w:after="0"/>
            </w:pPr>
            <w:r>
              <w:t>Update permanent document to include use cases, architecture / call flows, requirements, potential solutions, and working assumptions</w:t>
            </w:r>
          </w:p>
          <w:p w:rsidR="00D77805" w:rsidRDefault="00046883">
            <w:pPr>
              <w:numPr>
                <w:ilvl w:val="0"/>
                <w:numId w:val="1"/>
              </w:numPr>
              <w:tabs>
                <w:tab w:val="left" w:pos="6379"/>
              </w:tabs>
              <w:spacing w:before="0" w:after="0"/>
            </w:pPr>
            <w:r>
              <w:t>Contribution submission deadline: 23:59 CEST, 8 May 2020</w:t>
            </w:r>
          </w:p>
        </w:tc>
      </w:tr>
      <w:tr w:rsidR="00D77805">
        <w:trPr>
          <w:trHeight w:val="2120"/>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D77805" w:rsidRDefault="00046883">
            <w:pPr>
              <w:tabs>
                <w:tab w:val="left" w:pos="6379"/>
              </w:tabs>
              <w:spacing w:before="60" w:after="60" w:line="276" w:lineRule="auto"/>
              <w:rPr>
                <w:b/>
              </w:rPr>
            </w:pPr>
            <w:r>
              <w:rPr>
                <w:b/>
              </w:rPr>
              <w:t>SA4#109e (22-29 May 2020, Online Meeting)</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D77805" w:rsidRDefault="00046883">
            <w:pPr>
              <w:numPr>
                <w:ilvl w:val="0"/>
                <w:numId w:val="8"/>
              </w:numPr>
              <w:tabs>
                <w:tab w:val="left" w:pos="6379"/>
              </w:tabs>
              <w:spacing w:before="0" w:after="0"/>
            </w:pPr>
            <w:r>
              <w:t>Updates of time plan as found necessary</w:t>
            </w:r>
          </w:p>
          <w:p w:rsidR="00D77805" w:rsidRDefault="00046883">
            <w:pPr>
              <w:numPr>
                <w:ilvl w:val="0"/>
                <w:numId w:val="8"/>
              </w:numPr>
              <w:tabs>
                <w:tab w:val="left" w:pos="6379"/>
              </w:tabs>
              <w:spacing w:before="0" w:after="0"/>
            </w:pPr>
            <w:r>
              <w:t xml:space="preserve">Update permanent document to keep track of potential solutions and working assumptions addressing work item objectives </w:t>
            </w:r>
          </w:p>
          <w:p w:rsidR="00D77805" w:rsidRDefault="00046883">
            <w:pPr>
              <w:numPr>
                <w:ilvl w:val="0"/>
                <w:numId w:val="8"/>
              </w:numPr>
              <w:tabs>
                <w:tab w:val="left" w:pos="6379"/>
              </w:tabs>
              <w:spacing w:before="0" w:after="0"/>
            </w:pPr>
            <w:r>
              <w:t>Agree on CRs to TS 26.114 and TS 26.223 addressing the work item objectives</w:t>
            </w:r>
          </w:p>
          <w:p w:rsidR="00D77805" w:rsidRDefault="00046883">
            <w:pPr>
              <w:numPr>
                <w:ilvl w:val="0"/>
                <w:numId w:val="8"/>
              </w:numPr>
              <w:tabs>
                <w:tab w:val="left" w:pos="6379"/>
              </w:tabs>
              <w:spacing w:before="0" w:after="0"/>
            </w:pPr>
            <w:r>
              <w:t xml:space="preserve">Schedule </w:t>
            </w:r>
            <w:proofErr w:type="spellStart"/>
            <w:r>
              <w:t>telcos</w:t>
            </w:r>
            <w:proofErr w:type="spellEnd"/>
            <w:r>
              <w:t xml:space="preserve"> as n</w:t>
            </w:r>
            <w:r>
              <w:t>eeded to ensure consistent progress</w:t>
            </w:r>
          </w:p>
        </w:tc>
      </w:tr>
      <w:tr w:rsidR="00D77805">
        <w:trPr>
          <w:trHeight w:val="1205"/>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D77805" w:rsidRDefault="00046883">
            <w:pPr>
              <w:tabs>
                <w:tab w:val="left" w:pos="6379"/>
              </w:tabs>
              <w:spacing w:before="60" w:after="60" w:line="276" w:lineRule="auto"/>
              <w:rPr>
                <w:b/>
              </w:rPr>
            </w:pPr>
            <w:r>
              <w:rPr>
                <w:b/>
              </w:rPr>
              <w:t>Telco#7 (Topic: ITT4RT, Date: TBD, Time 16:00-18:00 CEST, Host: Intel)</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D77805" w:rsidRDefault="00046883">
            <w:pPr>
              <w:numPr>
                <w:ilvl w:val="0"/>
                <w:numId w:val="10"/>
              </w:numPr>
              <w:tabs>
                <w:tab w:val="left" w:pos="6379"/>
              </w:tabs>
              <w:spacing w:before="0" w:after="0"/>
            </w:pPr>
            <w:r>
              <w:t>Update permanent document to include use cases, architecture / call flows, requirements, potential solutions, and working assumptions</w:t>
            </w:r>
          </w:p>
          <w:p w:rsidR="00D77805" w:rsidRDefault="00046883">
            <w:pPr>
              <w:numPr>
                <w:ilvl w:val="0"/>
                <w:numId w:val="10"/>
              </w:numPr>
              <w:tabs>
                <w:tab w:val="left" w:pos="6379"/>
              </w:tabs>
              <w:spacing w:before="0" w:after="0"/>
            </w:pPr>
            <w:r>
              <w:t>Contribution s</w:t>
            </w:r>
            <w:r>
              <w:t>ubmission deadline: 23:59 CEST, TBD</w:t>
            </w:r>
          </w:p>
        </w:tc>
      </w:tr>
      <w:tr w:rsidR="00D77805">
        <w:trPr>
          <w:trHeight w:val="770"/>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D77805" w:rsidRDefault="00046883">
            <w:pPr>
              <w:tabs>
                <w:tab w:val="left" w:pos="6379"/>
              </w:tabs>
              <w:spacing w:before="60" w:after="60" w:line="276" w:lineRule="auto"/>
              <w:rPr>
                <w:b/>
              </w:rPr>
            </w:pPr>
            <w:r>
              <w:rPr>
                <w:b/>
              </w:rPr>
              <w:t>SA#88 (17-19 Jun 2020, Malmo, Sweden)</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D77805" w:rsidRDefault="00046883">
            <w:pPr>
              <w:numPr>
                <w:ilvl w:val="0"/>
                <w:numId w:val="3"/>
              </w:numPr>
              <w:tabs>
                <w:tab w:val="left" w:pos="6379"/>
              </w:tabs>
              <w:spacing w:before="0" w:after="0"/>
            </w:pPr>
            <w:r>
              <w:t>Approval of CRs to TS 26.114 and TS 26.223</w:t>
            </w:r>
          </w:p>
        </w:tc>
      </w:tr>
      <w:tr w:rsidR="00D77805">
        <w:trPr>
          <w:trHeight w:val="1205"/>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D77805" w:rsidRDefault="00046883">
            <w:pPr>
              <w:tabs>
                <w:tab w:val="left" w:pos="6379"/>
              </w:tabs>
              <w:spacing w:before="60" w:after="60" w:line="276" w:lineRule="auto"/>
              <w:rPr>
                <w:b/>
              </w:rPr>
            </w:pPr>
            <w:r>
              <w:rPr>
                <w:b/>
              </w:rPr>
              <w:t>Telco#8 (Topic: ITT4RT, Date: TBD, Time 16:00-18:00 CEST, Host: Intel)</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D77805" w:rsidRDefault="00046883">
            <w:pPr>
              <w:numPr>
                <w:ilvl w:val="0"/>
                <w:numId w:val="12"/>
              </w:numPr>
              <w:tabs>
                <w:tab w:val="left" w:pos="6379"/>
              </w:tabs>
              <w:spacing w:before="0" w:after="0"/>
            </w:pPr>
            <w:r>
              <w:t>Update permanent document to include use cases, architecture / call flows, requirements, potential solutions, and working assumptions</w:t>
            </w:r>
          </w:p>
          <w:p w:rsidR="00D77805" w:rsidRDefault="00046883">
            <w:pPr>
              <w:numPr>
                <w:ilvl w:val="0"/>
                <w:numId w:val="12"/>
              </w:numPr>
              <w:tabs>
                <w:tab w:val="left" w:pos="6379"/>
              </w:tabs>
              <w:spacing w:before="0" w:after="0"/>
            </w:pPr>
            <w:r>
              <w:t>Contribution submission deadline: 23:59 CEST, TBD</w:t>
            </w:r>
          </w:p>
        </w:tc>
      </w:tr>
      <w:tr w:rsidR="00D77805">
        <w:trPr>
          <w:trHeight w:val="1205"/>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D77805" w:rsidRDefault="00046883">
            <w:pPr>
              <w:tabs>
                <w:tab w:val="left" w:pos="6379"/>
              </w:tabs>
              <w:spacing w:before="60" w:after="60" w:line="276" w:lineRule="auto"/>
              <w:rPr>
                <w:b/>
              </w:rPr>
            </w:pPr>
            <w:r>
              <w:rPr>
                <w:b/>
              </w:rPr>
              <w:t>Telco#9 (Topic: ITT4RT, Date: TBD, Time 16:00-18:00 CEST, Host: Intel)</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D77805" w:rsidRDefault="00046883">
            <w:pPr>
              <w:numPr>
                <w:ilvl w:val="0"/>
                <w:numId w:val="13"/>
              </w:numPr>
              <w:tabs>
                <w:tab w:val="left" w:pos="6379"/>
              </w:tabs>
              <w:spacing w:before="0" w:after="0"/>
            </w:pPr>
            <w:r>
              <w:t>Update permanent document to include use cases, architecture / call flows, requirements, potential solutions, and working assumptions</w:t>
            </w:r>
          </w:p>
          <w:p w:rsidR="00D77805" w:rsidRDefault="00046883">
            <w:pPr>
              <w:numPr>
                <w:ilvl w:val="0"/>
                <w:numId w:val="13"/>
              </w:numPr>
              <w:tabs>
                <w:tab w:val="left" w:pos="6379"/>
              </w:tabs>
              <w:spacing w:before="0" w:after="0"/>
            </w:pPr>
            <w:r>
              <w:t>Contribution submission deadline: 23:59 CEST, TBD</w:t>
            </w:r>
          </w:p>
        </w:tc>
      </w:tr>
      <w:tr w:rsidR="00D77805">
        <w:trPr>
          <w:trHeight w:val="2120"/>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D77805" w:rsidRDefault="00046883">
            <w:pPr>
              <w:tabs>
                <w:tab w:val="left" w:pos="6379"/>
              </w:tabs>
              <w:spacing w:before="60" w:after="60" w:line="276" w:lineRule="auto"/>
              <w:rPr>
                <w:b/>
              </w:rPr>
            </w:pPr>
            <w:r>
              <w:rPr>
                <w:b/>
              </w:rPr>
              <w:lastRenderedPageBreak/>
              <w:t>SA4#110 (24-28 Aug 2020, US)</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D77805" w:rsidRDefault="00046883">
            <w:pPr>
              <w:numPr>
                <w:ilvl w:val="0"/>
                <w:numId w:val="6"/>
              </w:numPr>
              <w:tabs>
                <w:tab w:val="left" w:pos="6379"/>
              </w:tabs>
              <w:spacing w:before="0" w:after="0"/>
            </w:pPr>
            <w:r>
              <w:t>Updates of time plan as found necessary</w:t>
            </w:r>
          </w:p>
          <w:p w:rsidR="00D77805" w:rsidRDefault="00046883">
            <w:pPr>
              <w:numPr>
                <w:ilvl w:val="0"/>
                <w:numId w:val="6"/>
              </w:numPr>
              <w:tabs>
                <w:tab w:val="left" w:pos="6379"/>
              </w:tabs>
              <w:spacing w:before="0" w:after="0"/>
            </w:pPr>
            <w:r>
              <w:t>Update permanent document to keep track of potential solutions and working assumptions addressing work item objectives</w:t>
            </w:r>
          </w:p>
          <w:p w:rsidR="00D77805" w:rsidRDefault="00046883">
            <w:pPr>
              <w:numPr>
                <w:ilvl w:val="0"/>
                <w:numId w:val="6"/>
              </w:numPr>
              <w:tabs>
                <w:tab w:val="left" w:pos="6379"/>
              </w:tabs>
              <w:spacing w:before="0" w:after="0"/>
            </w:pPr>
            <w:r>
              <w:t>Agree on CRs to TS 26.114 and TS 26.223 addressing the work item ob</w:t>
            </w:r>
            <w:r>
              <w:t>jectives</w:t>
            </w:r>
          </w:p>
          <w:p w:rsidR="00D77805" w:rsidRDefault="00046883">
            <w:pPr>
              <w:numPr>
                <w:ilvl w:val="0"/>
                <w:numId w:val="6"/>
              </w:numPr>
              <w:tabs>
                <w:tab w:val="left" w:pos="6379"/>
              </w:tabs>
              <w:spacing w:before="0" w:after="0"/>
            </w:pPr>
            <w:r>
              <w:t xml:space="preserve">Schedule </w:t>
            </w:r>
            <w:proofErr w:type="spellStart"/>
            <w:r>
              <w:t>telcos</w:t>
            </w:r>
            <w:proofErr w:type="spellEnd"/>
            <w:r>
              <w:t xml:space="preserve"> as needed to ensure consistent progress</w:t>
            </w:r>
          </w:p>
        </w:tc>
      </w:tr>
      <w:tr w:rsidR="00D77805">
        <w:trPr>
          <w:trHeight w:val="995"/>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D77805" w:rsidRDefault="00046883">
            <w:pPr>
              <w:tabs>
                <w:tab w:val="left" w:pos="6379"/>
              </w:tabs>
              <w:spacing w:before="60" w:after="60" w:line="276" w:lineRule="auto"/>
              <w:rPr>
                <w:b/>
              </w:rPr>
            </w:pPr>
            <w:r>
              <w:rPr>
                <w:b/>
              </w:rPr>
              <w:t>SA#89 (16-18 Sep 2020, Funchal, Madeira)</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D77805" w:rsidRDefault="00046883">
            <w:pPr>
              <w:numPr>
                <w:ilvl w:val="0"/>
                <w:numId w:val="4"/>
              </w:numPr>
              <w:tabs>
                <w:tab w:val="left" w:pos="6379"/>
              </w:tabs>
              <w:spacing w:before="0" w:after="0"/>
            </w:pPr>
            <w:r>
              <w:t>Approval of CRs to TS 26.114 and TS 26.223</w:t>
            </w:r>
          </w:p>
        </w:tc>
      </w:tr>
      <w:tr w:rsidR="00D77805">
        <w:trPr>
          <w:trHeight w:val="2120"/>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D77805" w:rsidRDefault="00046883">
            <w:pPr>
              <w:tabs>
                <w:tab w:val="left" w:pos="6379"/>
              </w:tabs>
              <w:spacing w:before="60" w:after="60" w:line="276" w:lineRule="auto"/>
              <w:rPr>
                <w:b/>
              </w:rPr>
            </w:pPr>
            <w:r>
              <w:rPr>
                <w:b/>
              </w:rPr>
              <w:t>SA4#111 (9-13 Nov 2020, India)</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D77805" w:rsidRDefault="00046883">
            <w:pPr>
              <w:numPr>
                <w:ilvl w:val="0"/>
                <w:numId w:val="7"/>
              </w:numPr>
              <w:tabs>
                <w:tab w:val="left" w:pos="6379"/>
              </w:tabs>
              <w:spacing w:before="0" w:after="0"/>
            </w:pPr>
            <w:r>
              <w:t>Updates of time plan as found necessary</w:t>
            </w:r>
          </w:p>
          <w:p w:rsidR="00D77805" w:rsidRDefault="00046883">
            <w:pPr>
              <w:numPr>
                <w:ilvl w:val="0"/>
                <w:numId w:val="7"/>
              </w:numPr>
              <w:tabs>
                <w:tab w:val="left" w:pos="6379"/>
              </w:tabs>
              <w:spacing w:before="0" w:after="0"/>
            </w:pPr>
            <w:r>
              <w:t>Update permanent document to keep track of potential solutions and working assumptions addressing work item objectives</w:t>
            </w:r>
          </w:p>
          <w:p w:rsidR="00D77805" w:rsidRDefault="00046883">
            <w:pPr>
              <w:numPr>
                <w:ilvl w:val="0"/>
                <w:numId w:val="7"/>
              </w:numPr>
              <w:tabs>
                <w:tab w:val="left" w:pos="6379"/>
              </w:tabs>
              <w:spacing w:before="0" w:after="0"/>
            </w:pPr>
            <w:r>
              <w:t>Agree on CRs to TS 26.114 and TS 26.223 addressing the work item objectives</w:t>
            </w:r>
          </w:p>
          <w:p w:rsidR="00D77805" w:rsidRDefault="00046883">
            <w:pPr>
              <w:numPr>
                <w:ilvl w:val="0"/>
                <w:numId w:val="7"/>
              </w:numPr>
              <w:tabs>
                <w:tab w:val="left" w:pos="6379"/>
              </w:tabs>
              <w:spacing w:before="0" w:after="0"/>
            </w:pPr>
            <w:r>
              <w:t xml:space="preserve">Schedule </w:t>
            </w:r>
            <w:proofErr w:type="spellStart"/>
            <w:r>
              <w:t>telcos</w:t>
            </w:r>
            <w:proofErr w:type="spellEnd"/>
            <w:r>
              <w:t xml:space="preserve"> as ne</w:t>
            </w:r>
            <w:r>
              <w:t>eded to ensure consistent progress</w:t>
            </w:r>
          </w:p>
        </w:tc>
      </w:tr>
      <w:tr w:rsidR="00D77805">
        <w:trPr>
          <w:trHeight w:val="935"/>
        </w:trPr>
        <w:tc>
          <w:tcPr>
            <w:tcW w:w="2129" w:type="dxa"/>
            <w:tcBorders>
              <w:top w:val="nil"/>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D77805" w:rsidRDefault="00046883">
            <w:pPr>
              <w:tabs>
                <w:tab w:val="left" w:pos="6379"/>
              </w:tabs>
              <w:spacing w:before="60" w:after="60" w:line="276" w:lineRule="auto"/>
              <w:rPr>
                <w:b/>
              </w:rPr>
            </w:pPr>
            <w:r>
              <w:rPr>
                <w:b/>
              </w:rPr>
              <w:t>SA#90 (9-11 Dec 2020, USA)</w:t>
            </w:r>
          </w:p>
        </w:tc>
        <w:tc>
          <w:tcPr>
            <w:tcW w:w="7194" w:type="dxa"/>
            <w:tcBorders>
              <w:top w:val="nil"/>
              <w:left w:val="nil"/>
              <w:bottom w:val="single" w:sz="8" w:space="0" w:color="000000"/>
              <w:right w:val="single" w:sz="8" w:space="0" w:color="000000"/>
            </w:tcBorders>
            <w:tcMar>
              <w:top w:w="100" w:type="dxa"/>
              <w:left w:w="100" w:type="dxa"/>
              <w:bottom w:w="100" w:type="dxa"/>
              <w:right w:w="100" w:type="dxa"/>
            </w:tcMar>
          </w:tcPr>
          <w:p w:rsidR="00D77805" w:rsidRDefault="00046883">
            <w:pPr>
              <w:numPr>
                <w:ilvl w:val="0"/>
                <w:numId w:val="9"/>
              </w:numPr>
              <w:tabs>
                <w:tab w:val="left" w:pos="6379"/>
              </w:tabs>
              <w:spacing w:before="0" w:after="0"/>
            </w:pPr>
            <w:r>
              <w:t>Approval of CRs to TS 26.114 and TS 26.223</w:t>
            </w:r>
          </w:p>
          <w:p w:rsidR="00D77805" w:rsidRDefault="00046883">
            <w:pPr>
              <w:numPr>
                <w:ilvl w:val="0"/>
                <w:numId w:val="9"/>
              </w:numPr>
              <w:tabs>
                <w:tab w:val="left" w:pos="6379"/>
              </w:tabs>
              <w:spacing w:before="0" w:after="0"/>
            </w:pPr>
            <w:r>
              <w:t>WI Completion</w:t>
            </w:r>
          </w:p>
        </w:tc>
      </w:tr>
    </w:tbl>
    <w:p w:rsidR="00D77805" w:rsidRDefault="00D77805">
      <w:pPr>
        <w:spacing w:before="120" w:after="0" w:line="276" w:lineRule="auto"/>
        <w:ind w:left="1420" w:hanging="560"/>
        <w:rPr>
          <w:b/>
          <w:sz w:val="20"/>
          <w:szCs w:val="20"/>
        </w:rPr>
      </w:pPr>
    </w:p>
    <w:p w:rsidR="00D77805" w:rsidRDefault="00046883">
      <w:pPr>
        <w:spacing w:before="120" w:after="0" w:line="276" w:lineRule="auto"/>
        <w:ind w:left="1420" w:hanging="560"/>
        <w:rPr>
          <w:b/>
          <w:sz w:val="20"/>
          <w:szCs w:val="20"/>
        </w:rPr>
      </w:pPr>
      <w:r>
        <w:rPr>
          <w:b/>
          <w:sz w:val="20"/>
          <w:szCs w:val="20"/>
        </w:rPr>
        <w:t xml:space="preserve">6.   </w:t>
      </w:r>
      <w:r>
        <w:rPr>
          <w:b/>
          <w:sz w:val="20"/>
          <w:szCs w:val="20"/>
        </w:rPr>
        <w:tab/>
      </w:r>
      <w:r>
        <w:rPr>
          <w:b/>
          <w:sz w:val="20"/>
          <w:szCs w:val="20"/>
        </w:rPr>
        <w:t xml:space="preserve">Any Other Business                                                           </w:t>
      </w:r>
    </w:p>
    <w:p w:rsidR="00D77805" w:rsidRDefault="00046883">
      <w:pPr>
        <w:spacing w:before="120" w:after="0" w:line="261" w:lineRule="auto"/>
        <w:ind w:left="1420" w:hanging="560"/>
        <w:rPr>
          <w:b/>
          <w:sz w:val="20"/>
          <w:szCs w:val="20"/>
        </w:rPr>
      </w:pPr>
      <w:r>
        <w:rPr>
          <w:b/>
          <w:sz w:val="20"/>
          <w:szCs w:val="20"/>
        </w:rPr>
        <w:t xml:space="preserve">7.   </w:t>
      </w:r>
      <w:r>
        <w:rPr>
          <w:b/>
          <w:sz w:val="20"/>
          <w:szCs w:val="20"/>
        </w:rPr>
        <w:tab/>
        <w:t>Close of the conference call</w:t>
      </w:r>
    </w:p>
    <w:p w:rsidR="00D77805" w:rsidRDefault="00046883">
      <w:pPr>
        <w:spacing w:before="20" w:after="0" w:line="276" w:lineRule="auto"/>
        <w:rPr>
          <w:sz w:val="18"/>
          <w:szCs w:val="18"/>
        </w:rPr>
      </w:pPr>
      <w:r>
        <w:rPr>
          <w:sz w:val="18"/>
          <w:szCs w:val="18"/>
        </w:rPr>
        <w:t xml:space="preserve"> </w:t>
      </w:r>
    </w:p>
    <w:p w:rsidR="00D77805" w:rsidRDefault="00046883">
      <w:pPr>
        <w:spacing w:before="20" w:after="0" w:line="276" w:lineRule="auto"/>
        <w:ind w:left="140"/>
        <w:rPr>
          <w:sz w:val="20"/>
          <w:szCs w:val="20"/>
        </w:rPr>
      </w:pPr>
      <w:r>
        <w:rPr>
          <w:sz w:val="20"/>
          <w:szCs w:val="20"/>
        </w:rPr>
        <w:t xml:space="preserve">Note: The deadline for document submission is </w:t>
      </w:r>
      <w:r>
        <w:rPr>
          <w:b/>
          <w:color w:val="FF0000"/>
          <w:sz w:val="20"/>
          <w:szCs w:val="20"/>
        </w:rPr>
        <w:t>24 April 2020 @ 23:59 PM CET</w:t>
      </w:r>
      <w:r>
        <w:rPr>
          <w:color w:val="FF0000"/>
          <w:sz w:val="20"/>
          <w:szCs w:val="20"/>
        </w:rPr>
        <w:t>.</w:t>
      </w:r>
      <w:r>
        <w:rPr>
          <w:sz w:val="20"/>
          <w:szCs w:val="20"/>
        </w:rPr>
        <w:t xml:space="preserve">  Please ask the MTSI SWG Chair for </w:t>
      </w:r>
      <w:proofErr w:type="spellStart"/>
      <w:r>
        <w:rPr>
          <w:sz w:val="20"/>
          <w:szCs w:val="20"/>
        </w:rPr>
        <w:t>Tdoc</w:t>
      </w:r>
      <w:proofErr w:type="spellEnd"/>
      <w:r>
        <w:rPr>
          <w:sz w:val="20"/>
          <w:szCs w:val="20"/>
        </w:rPr>
        <w:t># assignments.</w:t>
      </w:r>
    </w:p>
    <w:p w:rsidR="00D77805" w:rsidRDefault="00046883">
      <w:pPr>
        <w:spacing w:before="20" w:after="0" w:line="276" w:lineRule="auto"/>
        <w:rPr>
          <w:sz w:val="18"/>
          <w:szCs w:val="18"/>
        </w:rPr>
      </w:pPr>
      <w:r>
        <w:rPr>
          <w:sz w:val="18"/>
          <w:szCs w:val="18"/>
        </w:rPr>
        <w:t xml:space="preserve"> </w:t>
      </w:r>
    </w:p>
    <w:p w:rsidR="00D77805" w:rsidRDefault="00046883">
      <w:pPr>
        <w:spacing w:before="20" w:after="0" w:line="276" w:lineRule="auto"/>
        <w:ind w:left="3540" w:hanging="1700"/>
        <w:rPr>
          <w:sz w:val="18"/>
          <w:szCs w:val="18"/>
        </w:rPr>
      </w:pPr>
      <w:r>
        <w:rPr>
          <w:sz w:val="18"/>
          <w:szCs w:val="18"/>
        </w:rPr>
        <w:t>_________</w:t>
      </w:r>
      <w:r>
        <w:rPr>
          <w:sz w:val="18"/>
          <w:szCs w:val="18"/>
        </w:rPr>
        <w:t>___________</w:t>
      </w:r>
    </w:p>
    <w:p w:rsidR="00D77805" w:rsidRDefault="00046883">
      <w:pPr>
        <w:spacing w:after="0" w:line="276" w:lineRule="auto"/>
        <w:ind w:left="3540" w:hanging="1700"/>
        <w:rPr>
          <w:sz w:val="18"/>
          <w:szCs w:val="18"/>
        </w:rPr>
      </w:pPr>
      <w:proofErr w:type="spellStart"/>
      <w:r>
        <w:rPr>
          <w:sz w:val="18"/>
          <w:szCs w:val="18"/>
        </w:rPr>
        <w:t>Tdoc</w:t>
      </w:r>
      <w:proofErr w:type="spellEnd"/>
      <w:r>
        <w:rPr>
          <w:sz w:val="18"/>
          <w:szCs w:val="18"/>
        </w:rPr>
        <w:t xml:space="preserve"> “</w:t>
      </w:r>
      <w:proofErr w:type="spellStart"/>
      <w:r>
        <w:rPr>
          <w:sz w:val="18"/>
          <w:szCs w:val="18"/>
        </w:rPr>
        <w:t>colour</w:t>
      </w:r>
      <w:proofErr w:type="spellEnd"/>
      <w:r>
        <w:rPr>
          <w:sz w:val="18"/>
          <w:szCs w:val="18"/>
        </w:rPr>
        <w:t xml:space="preserve"> code”:   </w:t>
      </w:r>
      <w:r>
        <w:rPr>
          <w:b/>
          <w:sz w:val="18"/>
          <w:szCs w:val="18"/>
        </w:rPr>
        <w:t xml:space="preserve">black </w:t>
      </w:r>
      <w:r>
        <w:rPr>
          <w:sz w:val="18"/>
          <w:szCs w:val="18"/>
        </w:rPr>
        <w:t>= submitted for the meeting</w:t>
      </w:r>
    </w:p>
    <w:p w:rsidR="00D77805" w:rsidRDefault="00046883">
      <w:pPr>
        <w:spacing w:before="0" w:after="0" w:line="276" w:lineRule="auto"/>
        <w:ind w:left="3540" w:hanging="1700"/>
        <w:rPr>
          <w:sz w:val="18"/>
          <w:szCs w:val="18"/>
        </w:rPr>
      </w:pPr>
      <w:r>
        <w:rPr>
          <w:b/>
          <w:color w:val="0000FF"/>
          <w:sz w:val="18"/>
          <w:szCs w:val="18"/>
        </w:rPr>
        <w:t xml:space="preserve">                        </w:t>
      </w:r>
      <w:r>
        <w:rPr>
          <w:b/>
          <w:color w:val="0000FF"/>
          <w:sz w:val="18"/>
          <w:szCs w:val="18"/>
        </w:rPr>
        <w:tab/>
        <w:t>blue</w:t>
      </w:r>
      <w:r>
        <w:rPr>
          <w:sz w:val="18"/>
          <w:szCs w:val="18"/>
        </w:rPr>
        <w:t xml:space="preserve"> = postponed from an earlier SA4 meeting</w:t>
      </w:r>
    </w:p>
    <w:p w:rsidR="00D77805" w:rsidRDefault="00046883">
      <w:pPr>
        <w:spacing w:before="0" w:after="0" w:line="276" w:lineRule="auto"/>
        <w:ind w:left="3540" w:hanging="1700"/>
        <w:rPr>
          <w:sz w:val="18"/>
          <w:szCs w:val="18"/>
        </w:rPr>
      </w:pPr>
      <w:r>
        <w:rPr>
          <w:sz w:val="18"/>
          <w:szCs w:val="18"/>
        </w:rPr>
        <w:t xml:space="preserve">                        </w:t>
      </w:r>
      <w:r>
        <w:rPr>
          <w:sz w:val="18"/>
          <w:szCs w:val="18"/>
        </w:rPr>
        <w:tab/>
      </w:r>
      <w:r>
        <w:rPr>
          <w:b/>
          <w:color w:val="FF0000"/>
          <w:sz w:val="18"/>
          <w:szCs w:val="18"/>
        </w:rPr>
        <w:t>red</w:t>
      </w:r>
      <w:r>
        <w:rPr>
          <w:b/>
          <w:sz w:val="18"/>
          <w:szCs w:val="18"/>
        </w:rPr>
        <w:t xml:space="preserve"> </w:t>
      </w:r>
      <w:r>
        <w:rPr>
          <w:sz w:val="18"/>
          <w:szCs w:val="18"/>
        </w:rPr>
        <w:t xml:space="preserve"> =  covered during this meeting</w:t>
      </w:r>
    </w:p>
    <w:p w:rsidR="00D77805" w:rsidRDefault="00046883">
      <w:pPr>
        <w:spacing w:before="0" w:after="0" w:line="276" w:lineRule="auto"/>
        <w:ind w:left="3540" w:hanging="1700"/>
        <w:rPr>
          <w:sz w:val="18"/>
          <w:szCs w:val="18"/>
        </w:rPr>
      </w:pPr>
      <w:r>
        <w:rPr>
          <w:b/>
          <w:color w:val="FF0000"/>
          <w:sz w:val="18"/>
          <w:szCs w:val="18"/>
        </w:rPr>
        <w:t xml:space="preserve">                        </w:t>
      </w:r>
      <w:r>
        <w:rPr>
          <w:b/>
          <w:color w:val="FF0000"/>
          <w:sz w:val="18"/>
          <w:szCs w:val="18"/>
        </w:rPr>
        <w:tab/>
      </w:r>
      <w:r>
        <w:rPr>
          <w:b/>
          <w:color w:val="7F7F7F"/>
          <w:sz w:val="18"/>
          <w:szCs w:val="18"/>
        </w:rPr>
        <w:t xml:space="preserve">grey </w:t>
      </w:r>
      <w:r>
        <w:rPr>
          <w:sz w:val="18"/>
          <w:szCs w:val="18"/>
        </w:rPr>
        <w:t>=  late submission</w:t>
      </w:r>
    </w:p>
    <w:p w:rsidR="00D77805" w:rsidRDefault="00046883">
      <w:pPr>
        <w:spacing w:before="0" w:after="0" w:line="276" w:lineRule="auto"/>
        <w:ind w:left="3540" w:hanging="1700"/>
        <w:rPr>
          <w:sz w:val="18"/>
          <w:szCs w:val="18"/>
        </w:rPr>
      </w:pPr>
      <w:r>
        <w:rPr>
          <w:b/>
          <w:color w:val="FF0000"/>
          <w:sz w:val="18"/>
          <w:szCs w:val="18"/>
        </w:rPr>
        <w:t xml:space="preserve">                        </w:t>
      </w:r>
      <w:r>
        <w:rPr>
          <w:b/>
          <w:color w:val="FF0000"/>
          <w:sz w:val="18"/>
          <w:szCs w:val="18"/>
        </w:rPr>
        <w:tab/>
      </w:r>
      <w:r>
        <w:rPr>
          <w:b/>
          <w:strike/>
          <w:sz w:val="18"/>
          <w:szCs w:val="18"/>
        </w:rPr>
        <w:t>strikethrough</w:t>
      </w:r>
      <w:r>
        <w:rPr>
          <w:sz w:val="18"/>
          <w:szCs w:val="18"/>
        </w:rPr>
        <w:t xml:space="preserve"> = withdrawn</w:t>
      </w:r>
    </w:p>
    <w:p w:rsidR="00D77805" w:rsidRDefault="00046883">
      <w:pPr>
        <w:spacing w:before="0" w:after="0" w:line="276" w:lineRule="auto"/>
        <w:ind w:left="3540" w:hanging="1700"/>
        <w:rPr>
          <w:sz w:val="18"/>
          <w:szCs w:val="18"/>
        </w:rPr>
      </w:pPr>
      <w:r>
        <w:rPr>
          <w:sz w:val="18"/>
          <w:szCs w:val="18"/>
        </w:rPr>
        <w:t xml:space="preserve"> </w:t>
      </w:r>
    </w:p>
    <w:p w:rsidR="00D77805" w:rsidRDefault="00046883">
      <w:pPr>
        <w:spacing w:before="0" w:after="0" w:line="276" w:lineRule="auto"/>
        <w:ind w:left="140"/>
        <w:rPr>
          <w:b/>
          <w:sz w:val="18"/>
          <w:szCs w:val="18"/>
        </w:rPr>
      </w:pPr>
      <w:r>
        <w:rPr>
          <w:sz w:val="18"/>
          <w:szCs w:val="18"/>
        </w:rPr>
        <w:t>Conclusion codes:</w:t>
      </w:r>
      <w:r>
        <w:rPr>
          <w:sz w:val="18"/>
          <w:szCs w:val="18"/>
        </w:rPr>
        <w:tab/>
      </w:r>
      <w:r>
        <w:rPr>
          <w:b/>
          <w:sz w:val="18"/>
          <w:szCs w:val="18"/>
        </w:rPr>
        <w:t>a = agreed</w:t>
      </w:r>
    </w:p>
    <w:p w:rsidR="00D77805" w:rsidRDefault="00046883">
      <w:pPr>
        <w:spacing w:before="0" w:after="0" w:line="276" w:lineRule="auto"/>
        <w:ind w:left="3540" w:hanging="1700"/>
        <w:jc w:val="both"/>
        <w:rPr>
          <w:b/>
          <w:sz w:val="18"/>
          <w:szCs w:val="18"/>
        </w:rPr>
      </w:pPr>
      <w:r>
        <w:rPr>
          <w:b/>
          <w:sz w:val="18"/>
          <w:szCs w:val="18"/>
        </w:rPr>
        <w:t xml:space="preserve">                        </w:t>
      </w:r>
      <w:r>
        <w:rPr>
          <w:b/>
          <w:sz w:val="18"/>
          <w:szCs w:val="18"/>
        </w:rPr>
        <w:tab/>
        <w:t>app = approved</w:t>
      </w:r>
    </w:p>
    <w:p w:rsidR="00D77805" w:rsidRDefault="00046883">
      <w:pPr>
        <w:spacing w:before="0" w:after="0" w:line="276" w:lineRule="auto"/>
        <w:ind w:left="3540" w:hanging="1700"/>
        <w:jc w:val="both"/>
        <w:rPr>
          <w:b/>
          <w:sz w:val="18"/>
          <w:szCs w:val="18"/>
        </w:rPr>
      </w:pPr>
      <w:r>
        <w:rPr>
          <w:b/>
          <w:sz w:val="18"/>
          <w:szCs w:val="18"/>
        </w:rPr>
        <w:t xml:space="preserve">                        </w:t>
      </w:r>
      <w:r>
        <w:rPr>
          <w:b/>
          <w:sz w:val="18"/>
          <w:szCs w:val="18"/>
        </w:rPr>
        <w:tab/>
        <w:t>n = noted</w:t>
      </w:r>
    </w:p>
    <w:p w:rsidR="00D77805" w:rsidRDefault="00046883">
      <w:pPr>
        <w:spacing w:before="0" w:after="0" w:line="276" w:lineRule="auto"/>
        <w:ind w:left="3540" w:hanging="1700"/>
        <w:jc w:val="both"/>
        <w:rPr>
          <w:b/>
          <w:sz w:val="18"/>
          <w:szCs w:val="18"/>
        </w:rPr>
      </w:pPr>
      <w:r>
        <w:rPr>
          <w:b/>
          <w:sz w:val="18"/>
          <w:szCs w:val="18"/>
        </w:rPr>
        <w:t xml:space="preserve">                        </w:t>
      </w:r>
      <w:r>
        <w:rPr>
          <w:b/>
          <w:sz w:val="18"/>
          <w:szCs w:val="18"/>
        </w:rPr>
        <w:tab/>
        <w:t>u = updated</w:t>
      </w:r>
    </w:p>
    <w:p w:rsidR="00D77805" w:rsidRDefault="00046883">
      <w:pPr>
        <w:spacing w:before="0" w:after="0" w:line="276" w:lineRule="auto"/>
        <w:ind w:left="3540" w:hanging="1700"/>
        <w:jc w:val="both"/>
        <w:rPr>
          <w:b/>
          <w:sz w:val="18"/>
          <w:szCs w:val="18"/>
        </w:rPr>
      </w:pPr>
      <w:r>
        <w:rPr>
          <w:b/>
          <w:sz w:val="18"/>
          <w:szCs w:val="18"/>
        </w:rPr>
        <w:t xml:space="preserve">                        </w:t>
      </w:r>
      <w:r>
        <w:rPr>
          <w:b/>
          <w:sz w:val="18"/>
          <w:szCs w:val="18"/>
        </w:rPr>
        <w:tab/>
        <w:t>np = not pursued</w:t>
      </w:r>
    </w:p>
    <w:p w:rsidR="00D77805" w:rsidRDefault="00046883">
      <w:pPr>
        <w:spacing w:before="0" w:after="0" w:line="276" w:lineRule="auto"/>
        <w:ind w:left="3540" w:hanging="1700"/>
        <w:jc w:val="both"/>
        <w:rPr>
          <w:b/>
          <w:sz w:val="18"/>
          <w:szCs w:val="18"/>
        </w:rPr>
      </w:pPr>
      <w:r>
        <w:rPr>
          <w:b/>
          <w:sz w:val="18"/>
          <w:szCs w:val="18"/>
        </w:rPr>
        <w:t xml:space="preserve">                        </w:t>
      </w:r>
      <w:r>
        <w:rPr>
          <w:b/>
          <w:sz w:val="18"/>
          <w:szCs w:val="18"/>
        </w:rPr>
        <w:tab/>
        <w:t>pp = postponed</w:t>
      </w:r>
    </w:p>
    <w:p w:rsidR="00D77805" w:rsidRDefault="00046883">
      <w:pPr>
        <w:spacing w:before="120" w:after="0" w:line="276" w:lineRule="auto"/>
        <w:ind w:left="1840"/>
        <w:jc w:val="both"/>
        <w:rPr>
          <w:b/>
          <w:i/>
          <w:sz w:val="18"/>
          <w:szCs w:val="18"/>
        </w:rPr>
      </w:pPr>
      <w:r>
        <w:rPr>
          <w:b/>
          <w:i/>
          <w:sz w:val="18"/>
          <w:szCs w:val="18"/>
        </w:rPr>
        <w:t xml:space="preserve">Note: These conclusion codes appearing in the agenda are only informative. Please refer always to the main body of the meeting report for precise and complete explanation of </w:t>
      </w:r>
      <w:r>
        <w:rPr>
          <w:b/>
          <w:i/>
          <w:sz w:val="18"/>
          <w:szCs w:val="18"/>
        </w:rPr>
        <w:t>decisions for each document.</w:t>
      </w:r>
    </w:p>
    <w:p w:rsidR="00D77805" w:rsidRDefault="00046883">
      <w:pPr>
        <w:spacing w:before="0" w:after="0" w:line="276" w:lineRule="auto"/>
        <w:ind w:left="3540" w:hanging="1700"/>
        <w:rPr>
          <w:sz w:val="18"/>
          <w:szCs w:val="18"/>
        </w:rPr>
      </w:pPr>
      <w:r>
        <w:rPr>
          <w:sz w:val="18"/>
          <w:szCs w:val="18"/>
        </w:rPr>
        <w:t xml:space="preserve"> </w:t>
      </w:r>
    </w:p>
    <w:p w:rsidR="00D77805" w:rsidRDefault="00046883">
      <w:pPr>
        <w:spacing w:before="0" w:after="0" w:line="276" w:lineRule="auto"/>
        <w:ind w:left="3540" w:hanging="1700"/>
        <w:rPr>
          <w:sz w:val="18"/>
          <w:szCs w:val="18"/>
        </w:rPr>
      </w:pPr>
      <w:r>
        <w:rPr>
          <w:sz w:val="18"/>
          <w:szCs w:val="18"/>
        </w:rPr>
        <w:t xml:space="preserve">Other notations:   </w:t>
      </w:r>
      <w:r>
        <w:rPr>
          <w:sz w:val="18"/>
          <w:szCs w:val="18"/>
        </w:rPr>
        <w:tab/>
        <w:t>* = allocated under more than one agenda item</w:t>
      </w:r>
    </w:p>
    <w:p w:rsidR="00D77805" w:rsidRDefault="00046883">
      <w:pPr>
        <w:spacing w:before="0" w:after="0" w:line="276" w:lineRule="auto"/>
        <w:ind w:left="1840"/>
        <w:rPr>
          <w:sz w:val="18"/>
          <w:szCs w:val="18"/>
        </w:rPr>
      </w:pPr>
      <w:r>
        <w:rPr>
          <w:sz w:val="18"/>
          <w:szCs w:val="18"/>
        </w:rPr>
        <w:t>-&gt; = replaced by, [or] action follows</w:t>
      </w:r>
    </w:p>
    <w:p w:rsidR="00D77805" w:rsidRDefault="00046883">
      <w:pPr>
        <w:spacing w:before="0" w:after="0" w:line="276" w:lineRule="auto"/>
        <w:ind w:left="3540" w:hanging="1700"/>
        <w:rPr>
          <w:sz w:val="18"/>
          <w:szCs w:val="18"/>
        </w:rPr>
      </w:pPr>
      <w:r>
        <w:rPr>
          <w:sz w:val="18"/>
          <w:szCs w:val="18"/>
        </w:rPr>
        <w:t xml:space="preserve"> </w:t>
      </w:r>
    </w:p>
    <w:p w:rsidR="00D77805" w:rsidRDefault="00046883">
      <w:pPr>
        <w:spacing w:before="0" w:after="0" w:line="276" w:lineRule="auto"/>
        <w:ind w:left="1860" w:hanging="860"/>
        <w:rPr>
          <w:sz w:val="18"/>
          <w:szCs w:val="18"/>
        </w:rPr>
      </w:pPr>
      <w:r>
        <w:rPr>
          <w:sz w:val="18"/>
          <w:szCs w:val="18"/>
        </w:rPr>
        <w:t xml:space="preserve">"Noted":   A document is "noted" to indicate that its content was made available to the meeting, but that </w:t>
      </w:r>
      <w:r>
        <w:rPr>
          <w:sz w:val="18"/>
          <w:szCs w:val="18"/>
        </w:rPr>
        <w:lastRenderedPageBreak/>
        <w:t>the document itself was not agreed or endorsed by the meeting. Any agreements or actions resulting from discussion of the document are explicitly indi</w:t>
      </w:r>
      <w:r>
        <w:rPr>
          <w:sz w:val="18"/>
          <w:szCs w:val="18"/>
        </w:rPr>
        <w:t>cated in the meeting report.</w:t>
      </w:r>
    </w:p>
    <w:p w:rsidR="00D77805" w:rsidRDefault="00046883">
      <w:pPr>
        <w:spacing w:before="0" w:after="0" w:line="276" w:lineRule="auto"/>
        <w:ind w:left="1860" w:hanging="860"/>
        <w:rPr>
          <w:sz w:val="18"/>
          <w:szCs w:val="18"/>
        </w:rPr>
      </w:pPr>
      <w:r>
        <w:rPr>
          <w:sz w:val="18"/>
          <w:szCs w:val="18"/>
        </w:rPr>
        <w:t xml:space="preserve"> </w:t>
      </w:r>
    </w:p>
    <w:p w:rsidR="00D77805" w:rsidRDefault="00D77805">
      <w:pPr>
        <w:rPr>
          <w:b/>
        </w:rPr>
      </w:pPr>
    </w:p>
    <w:p w:rsidR="00D77805" w:rsidRDefault="00046883">
      <w:pPr>
        <w:pBdr>
          <w:top w:val="nil"/>
          <w:left w:val="nil"/>
          <w:bottom w:val="nil"/>
          <w:right w:val="nil"/>
          <w:between w:val="nil"/>
        </w:pBdr>
        <w:rPr>
          <w:b/>
        </w:rPr>
      </w:pPr>
      <w:r>
        <w:rPr>
          <w:noProof/>
        </w:rPr>
        <w:pict>
          <v:rect id="_x0000_i1025" alt="" style="width:466.15pt;height:.05pt;mso-width-percent:0;mso-height-percent:0;mso-width-percent:0;mso-height-percent:0" o:hrpct="996" o:hralign="center" o:hrstd="t" o:hr="t" fillcolor="#a0a0a0" stroked="f"/>
        </w:pict>
      </w:r>
    </w:p>
    <w:p w:rsidR="00D77805" w:rsidRDefault="00046883">
      <w:pPr>
        <w:spacing w:after="0" w:line="276" w:lineRule="auto"/>
        <w:ind w:left="280"/>
        <w:rPr>
          <w:b/>
          <w:sz w:val="18"/>
          <w:szCs w:val="18"/>
        </w:rPr>
      </w:pPr>
      <w:r>
        <w:rPr>
          <w:b/>
          <w:color w:val="0000FF"/>
          <w:sz w:val="30"/>
          <w:szCs w:val="30"/>
          <w:vertAlign w:val="superscript"/>
        </w:rPr>
        <w:t>[1]</w:t>
      </w:r>
      <w:r>
        <w:rPr>
          <w:b/>
          <w:sz w:val="18"/>
          <w:szCs w:val="18"/>
        </w:rPr>
        <w:tab/>
        <w:t>Nikolai Leung (nleung@qti.qualcomm.com)</w:t>
      </w:r>
    </w:p>
    <w:p w:rsidR="00D77805" w:rsidRDefault="00D77805">
      <w:pPr>
        <w:pBdr>
          <w:top w:val="nil"/>
          <w:left w:val="nil"/>
          <w:bottom w:val="nil"/>
          <w:right w:val="nil"/>
          <w:between w:val="nil"/>
        </w:pBdr>
        <w:rPr>
          <w:b/>
        </w:rPr>
      </w:pPr>
    </w:p>
    <w:p w:rsidR="00D77805" w:rsidRDefault="00D77805">
      <w:pPr>
        <w:spacing w:after="0"/>
        <w:rPr>
          <w:b/>
        </w:rPr>
      </w:pPr>
    </w:p>
    <w:p w:rsidR="00D77805" w:rsidRDefault="00D77805">
      <w:pPr>
        <w:spacing w:after="0"/>
        <w:rPr>
          <w:b/>
        </w:rPr>
      </w:pPr>
    </w:p>
    <w:p w:rsidR="00D77805" w:rsidRDefault="00D77805">
      <w:pPr>
        <w:spacing w:after="0"/>
        <w:rPr>
          <w:b/>
        </w:rPr>
      </w:pPr>
    </w:p>
    <w:p w:rsidR="00D77805" w:rsidRDefault="00D77805">
      <w:pPr>
        <w:spacing w:after="0"/>
        <w:rPr>
          <w:b/>
        </w:rPr>
      </w:pPr>
    </w:p>
    <w:p w:rsidR="00D77805" w:rsidRDefault="00046883">
      <w:pPr>
        <w:pStyle w:val="Heading2"/>
        <w:widowControl/>
        <w:spacing w:before="120" w:after="0" w:line="276" w:lineRule="auto"/>
        <w:jc w:val="center"/>
      </w:pPr>
      <w:bookmarkStart w:id="8" w:name="_3wzsbaeuw7sj" w:colFirst="0" w:colLast="0"/>
      <w:bookmarkEnd w:id="8"/>
      <w:r>
        <w:t>Annex 2: List of documents</w:t>
      </w:r>
    </w:p>
    <w:p w:rsidR="00D77805" w:rsidRDefault="00D77805">
      <w:pPr>
        <w:widowControl/>
        <w:spacing w:before="20" w:after="0" w:line="276" w:lineRule="auto"/>
        <w:rPr>
          <w:sz w:val="24"/>
          <w:szCs w:val="24"/>
        </w:rPr>
      </w:pPr>
    </w:p>
    <w:tbl>
      <w:tblPr>
        <w:tblStyle w:val="ab"/>
        <w:tblW w:w="9480" w:type="dxa"/>
        <w:tblBorders>
          <w:top w:val="nil"/>
          <w:left w:val="nil"/>
          <w:bottom w:val="nil"/>
          <w:right w:val="nil"/>
          <w:insideH w:val="nil"/>
          <w:insideV w:val="nil"/>
        </w:tblBorders>
        <w:tblLayout w:type="fixed"/>
        <w:tblLook w:val="0000" w:firstRow="0" w:lastRow="0" w:firstColumn="0" w:lastColumn="0" w:noHBand="0" w:noVBand="0"/>
      </w:tblPr>
      <w:tblGrid>
        <w:gridCol w:w="1620"/>
        <w:gridCol w:w="2970"/>
        <w:gridCol w:w="1980"/>
        <w:gridCol w:w="1260"/>
        <w:gridCol w:w="1650"/>
      </w:tblGrid>
      <w:tr w:rsidR="00D77805">
        <w:trPr>
          <w:trHeight w:val="980"/>
        </w:trPr>
        <w:tc>
          <w:tcPr>
            <w:tcW w:w="16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77805" w:rsidRDefault="00046883">
            <w:pPr>
              <w:widowControl/>
              <w:spacing w:before="120" w:line="276" w:lineRule="auto"/>
              <w:ind w:left="60" w:right="60"/>
            </w:pPr>
            <w:proofErr w:type="spellStart"/>
            <w:r>
              <w:rPr>
                <w:b/>
              </w:rPr>
              <w:t>Tdoc</w:t>
            </w:r>
            <w:proofErr w:type="spellEnd"/>
          </w:p>
        </w:tc>
        <w:tc>
          <w:tcPr>
            <w:tcW w:w="297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D77805" w:rsidRDefault="00046883">
            <w:pPr>
              <w:widowControl/>
              <w:spacing w:before="120" w:line="276" w:lineRule="auto"/>
              <w:ind w:left="60" w:right="60"/>
              <w:rPr>
                <w:sz w:val="20"/>
                <w:szCs w:val="20"/>
              </w:rPr>
            </w:pPr>
            <w:r>
              <w:rPr>
                <w:b/>
                <w:sz w:val="20"/>
                <w:szCs w:val="20"/>
              </w:rPr>
              <w:t>Title</w:t>
            </w:r>
          </w:p>
        </w:tc>
        <w:tc>
          <w:tcPr>
            <w:tcW w:w="198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D77805" w:rsidRDefault="00046883">
            <w:pPr>
              <w:widowControl/>
              <w:spacing w:before="120" w:line="276" w:lineRule="auto"/>
              <w:ind w:left="60" w:right="60"/>
            </w:pPr>
            <w:r>
              <w:rPr>
                <w:b/>
              </w:rPr>
              <w:t>Source</w:t>
            </w:r>
          </w:p>
        </w:tc>
        <w:tc>
          <w:tcPr>
            <w:tcW w:w="126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D77805" w:rsidRDefault="00046883">
            <w:pPr>
              <w:widowControl/>
              <w:spacing w:before="120" w:line="276" w:lineRule="auto"/>
              <w:ind w:left="60" w:right="60"/>
            </w:pPr>
            <w:r>
              <w:rPr>
                <w:b/>
              </w:rPr>
              <w:t>Agenda Item</w:t>
            </w:r>
          </w:p>
        </w:tc>
        <w:tc>
          <w:tcPr>
            <w:tcW w:w="165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D77805" w:rsidRDefault="00046883">
            <w:pPr>
              <w:widowControl/>
              <w:spacing w:before="120" w:line="276" w:lineRule="auto"/>
              <w:ind w:left="60" w:right="60"/>
            </w:pPr>
            <w:r>
              <w:rPr>
                <w:b/>
              </w:rPr>
              <w:t>Conclusion</w:t>
            </w:r>
          </w:p>
        </w:tc>
      </w:tr>
      <w:tr w:rsidR="00D77805">
        <w:trPr>
          <w:trHeight w:val="1180"/>
        </w:trPr>
        <w:tc>
          <w:tcPr>
            <w:tcW w:w="16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D77805" w:rsidRDefault="00046883">
            <w:pPr>
              <w:spacing w:before="120" w:line="276" w:lineRule="auto"/>
              <w:ind w:left="60" w:right="60"/>
              <w:rPr>
                <w:color w:val="0000FF"/>
                <w:sz w:val="20"/>
                <w:szCs w:val="20"/>
              </w:rPr>
            </w:pPr>
            <w:r>
              <w:rPr>
                <w:color w:val="0000FF"/>
                <w:sz w:val="20"/>
                <w:szCs w:val="20"/>
              </w:rPr>
              <w:t>S4-AHM534</w:t>
            </w:r>
          </w:p>
        </w:tc>
        <w:tc>
          <w:tcPr>
            <w:tcW w:w="297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D77805" w:rsidRDefault="00046883">
            <w:pPr>
              <w:spacing w:before="120" w:line="276" w:lineRule="auto"/>
              <w:ind w:left="60" w:right="60"/>
              <w:rPr>
                <w:sz w:val="20"/>
                <w:szCs w:val="20"/>
              </w:rPr>
            </w:pPr>
            <w:r>
              <w:rPr>
                <w:sz w:val="20"/>
                <w:szCs w:val="20"/>
              </w:rPr>
              <w:t>Proposed agenda for SA4 MTSI SWG 29 April 2020 Teleconference #5 on ITT4RT</w:t>
            </w:r>
          </w:p>
        </w:tc>
        <w:tc>
          <w:tcPr>
            <w:tcW w:w="198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D77805" w:rsidRDefault="00046883">
            <w:pPr>
              <w:spacing w:before="120" w:line="276" w:lineRule="auto"/>
              <w:ind w:left="60" w:right="60"/>
              <w:rPr>
                <w:sz w:val="20"/>
                <w:szCs w:val="20"/>
              </w:rPr>
            </w:pPr>
            <w:r>
              <w:rPr>
                <w:sz w:val="20"/>
                <w:szCs w:val="20"/>
              </w:rPr>
              <w:t>MTSI SWG Chair</w:t>
            </w:r>
          </w:p>
          <w:p w:rsidR="00D77805" w:rsidRDefault="00046883">
            <w:pPr>
              <w:spacing w:before="120" w:line="276" w:lineRule="auto"/>
              <w:ind w:left="60" w:right="60"/>
              <w:rPr>
                <w:sz w:val="20"/>
                <w:szCs w:val="20"/>
              </w:rPr>
            </w:pPr>
            <w:r>
              <w:rPr>
                <w:sz w:val="20"/>
                <w:szCs w:val="20"/>
              </w:rPr>
              <w:t>(Nikolai Leung)</w:t>
            </w:r>
          </w:p>
        </w:tc>
        <w:tc>
          <w:tcPr>
            <w:tcW w:w="126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D77805" w:rsidRDefault="00046883">
            <w:pPr>
              <w:spacing w:before="120" w:line="276" w:lineRule="auto"/>
              <w:ind w:left="60" w:right="60"/>
              <w:jc w:val="center"/>
              <w:rPr>
                <w:sz w:val="20"/>
                <w:szCs w:val="20"/>
              </w:rPr>
            </w:pPr>
            <w:r>
              <w:rPr>
                <w:sz w:val="20"/>
                <w:szCs w:val="20"/>
              </w:rPr>
              <w:t>2</w:t>
            </w:r>
          </w:p>
        </w:tc>
        <w:tc>
          <w:tcPr>
            <w:tcW w:w="1650" w:type="dxa"/>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rsidR="00D77805" w:rsidRDefault="00046883">
            <w:pPr>
              <w:widowControl/>
              <w:spacing w:before="120" w:line="276" w:lineRule="auto"/>
              <w:ind w:right="60"/>
              <w:jc w:val="center"/>
              <w:rPr>
                <w:color w:val="FF0000"/>
              </w:rPr>
            </w:pPr>
            <w:r>
              <w:rPr>
                <w:color w:val="FF0000"/>
              </w:rPr>
              <w:t>Agreed</w:t>
            </w:r>
          </w:p>
        </w:tc>
      </w:tr>
      <w:tr w:rsidR="00D77805">
        <w:trPr>
          <w:trHeight w:val="740"/>
        </w:trPr>
        <w:tc>
          <w:tcPr>
            <w:tcW w:w="16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D77805" w:rsidRDefault="00046883">
            <w:pPr>
              <w:spacing w:before="120" w:line="276" w:lineRule="auto"/>
              <w:ind w:left="60" w:right="60"/>
              <w:rPr>
                <w:color w:val="0000FF"/>
                <w:sz w:val="20"/>
                <w:szCs w:val="20"/>
              </w:rPr>
            </w:pPr>
            <w:r>
              <w:rPr>
                <w:color w:val="0000FF"/>
                <w:sz w:val="20"/>
                <w:szCs w:val="20"/>
              </w:rPr>
              <w:t>S4-AHM531</w:t>
            </w:r>
          </w:p>
        </w:tc>
        <w:tc>
          <w:tcPr>
            <w:tcW w:w="297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D77805" w:rsidRDefault="00046883">
            <w:pPr>
              <w:spacing w:before="120" w:line="276" w:lineRule="auto"/>
              <w:ind w:left="60" w:right="60"/>
              <w:rPr>
                <w:sz w:val="20"/>
                <w:szCs w:val="20"/>
              </w:rPr>
            </w:pPr>
            <w:r>
              <w:rPr>
                <w:sz w:val="20"/>
                <w:szCs w:val="20"/>
              </w:rPr>
              <w:t>Proposed Updates to Potential Solutions on Overlays</w:t>
            </w:r>
          </w:p>
        </w:tc>
        <w:tc>
          <w:tcPr>
            <w:tcW w:w="198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D77805" w:rsidRDefault="00046883">
            <w:pPr>
              <w:spacing w:before="120" w:line="276" w:lineRule="auto"/>
              <w:ind w:left="60" w:right="60"/>
              <w:rPr>
                <w:sz w:val="20"/>
                <w:szCs w:val="20"/>
              </w:rPr>
            </w:pPr>
            <w:r>
              <w:rPr>
                <w:sz w:val="20"/>
                <w:szCs w:val="20"/>
              </w:rPr>
              <w:t>Intel</w:t>
            </w:r>
          </w:p>
        </w:tc>
        <w:tc>
          <w:tcPr>
            <w:tcW w:w="126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D77805" w:rsidRDefault="00046883">
            <w:pPr>
              <w:spacing w:before="120" w:line="276" w:lineRule="auto"/>
              <w:ind w:left="60" w:right="60"/>
              <w:jc w:val="center"/>
              <w:rPr>
                <w:sz w:val="20"/>
                <w:szCs w:val="20"/>
              </w:rPr>
            </w:pPr>
            <w:r>
              <w:rPr>
                <w:sz w:val="20"/>
                <w:szCs w:val="20"/>
              </w:rPr>
              <w:t>4</w:t>
            </w:r>
          </w:p>
        </w:tc>
        <w:tc>
          <w:tcPr>
            <w:tcW w:w="1650" w:type="dxa"/>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rsidR="00D77805" w:rsidRDefault="00046883">
            <w:pPr>
              <w:widowControl/>
              <w:spacing w:before="120" w:line="276" w:lineRule="auto"/>
              <w:ind w:right="60"/>
              <w:jc w:val="center"/>
              <w:rPr>
                <w:color w:val="FF0000"/>
              </w:rPr>
            </w:pPr>
            <w:r>
              <w:rPr>
                <w:color w:val="FF0000"/>
              </w:rPr>
              <w:t>Revised to S4-AHM546</w:t>
            </w:r>
          </w:p>
        </w:tc>
      </w:tr>
      <w:tr w:rsidR="00D77805">
        <w:trPr>
          <w:trHeight w:val="740"/>
        </w:trPr>
        <w:tc>
          <w:tcPr>
            <w:tcW w:w="162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D77805" w:rsidRDefault="00046883">
            <w:pPr>
              <w:spacing w:before="120" w:line="276" w:lineRule="auto"/>
              <w:ind w:left="60" w:right="60"/>
              <w:rPr>
                <w:color w:val="0000FF"/>
                <w:sz w:val="20"/>
                <w:szCs w:val="20"/>
              </w:rPr>
            </w:pPr>
            <w:r>
              <w:rPr>
                <w:color w:val="0000FF"/>
                <w:sz w:val="20"/>
                <w:szCs w:val="20"/>
              </w:rPr>
              <w:t>S4-AHM541</w:t>
            </w:r>
          </w:p>
        </w:tc>
        <w:tc>
          <w:tcPr>
            <w:tcW w:w="297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rsidR="00D77805" w:rsidRDefault="00046883">
            <w:pPr>
              <w:spacing w:before="120" w:line="276" w:lineRule="auto"/>
              <w:ind w:left="60" w:right="60"/>
              <w:rPr>
                <w:sz w:val="20"/>
                <w:szCs w:val="20"/>
              </w:rPr>
            </w:pPr>
            <w:r>
              <w:rPr>
                <w:sz w:val="20"/>
                <w:szCs w:val="20"/>
              </w:rPr>
              <w:t>Improvements of Signaling the FOV information using RTCP feedback</w:t>
            </w:r>
          </w:p>
        </w:tc>
        <w:tc>
          <w:tcPr>
            <w:tcW w:w="1980"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D77805" w:rsidRDefault="00046883">
            <w:pPr>
              <w:spacing w:before="120" w:line="276" w:lineRule="auto"/>
              <w:ind w:left="60" w:right="60"/>
              <w:rPr>
                <w:sz w:val="20"/>
                <w:szCs w:val="20"/>
              </w:rPr>
            </w:pPr>
            <w:r>
              <w:rPr>
                <w:sz w:val="20"/>
                <w:szCs w:val="20"/>
              </w:rPr>
              <w:t>Tencent</w:t>
            </w:r>
          </w:p>
        </w:tc>
        <w:tc>
          <w:tcPr>
            <w:tcW w:w="1260"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D77805" w:rsidRDefault="00046883">
            <w:pPr>
              <w:spacing w:before="120" w:line="276" w:lineRule="auto"/>
              <w:ind w:left="60" w:right="60"/>
              <w:jc w:val="center"/>
              <w:rPr>
                <w:sz w:val="20"/>
                <w:szCs w:val="20"/>
              </w:rPr>
            </w:pPr>
            <w:r>
              <w:rPr>
                <w:sz w:val="20"/>
                <w:szCs w:val="20"/>
              </w:rPr>
              <w:t>4</w:t>
            </w:r>
          </w:p>
        </w:tc>
        <w:tc>
          <w:tcPr>
            <w:tcW w:w="1650" w:type="dxa"/>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rsidR="00D77805" w:rsidRDefault="00046883">
            <w:pPr>
              <w:widowControl/>
              <w:spacing w:before="120" w:line="276" w:lineRule="auto"/>
              <w:ind w:right="60"/>
              <w:jc w:val="center"/>
              <w:rPr>
                <w:color w:val="FF0000"/>
              </w:rPr>
            </w:pPr>
            <w:r>
              <w:rPr>
                <w:color w:val="FF0000"/>
              </w:rPr>
              <w:t>Agreed (for inclusion in the PD)</w:t>
            </w:r>
          </w:p>
        </w:tc>
      </w:tr>
      <w:tr w:rsidR="00D77805">
        <w:trPr>
          <w:trHeight w:val="740"/>
        </w:trPr>
        <w:tc>
          <w:tcPr>
            <w:tcW w:w="162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D77805" w:rsidRDefault="00046883">
            <w:pPr>
              <w:spacing w:before="120" w:line="276" w:lineRule="auto"/>
              <w:ind w:left="60" w:right="60"/>
              <w:rPr>
                <w:color w:val="0000FF"/>
                <w:sz w:val="20"/>
                <w:szCs w:val="20"/>
              </w:rPr>
            </w:pPr>
            <w:r>
              <w:rPr>
                <w:color w:val="0000FF"/>
                <w:sz w:val="20"/>
                <w:szCs w:val="20"/>
              </w:rPr>
              <w:t>S4-AHM542</w:t>
            </w:r>
          </w:p>
        </w:tc>
        <w:tc>
          <w:tcPr>
            <w:tcW w:w="297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rsidR="00D77805" w:rsidRDefault="00046883">
            <w:pPr>
              <w:spacing w:before="0" w:after="0" w:line="276" w:lineRule="auto"/>
              <w:rPr>
                <w:sz w:val="20"/>
                <w:szCs w:val="20"/>
              </w:rPr>
            </w:pPr>
            <w:r>
              <w:rPr>
                <w:sz w:val="20"/>
                <w:szCs w:val="20"/>
              </w:rPr>
              <w:t xml:space="preserve"> Further details on Margins</w:t>
            </w:r>
          </w:p>
        </w:tc>
        <w:tc>
          <w:tcPr>
            <w:tcW w:w="1980"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D77805" w:rsidRDefault="00046883">
            <w:pPr>
              <w:spacing w:before="120" w:line="276" w:lineRule="auto"/>
              <w:ind w:left="60" w:right="60"/>
              <w:rPr>
                <w:sz w:val="20"/>
                <w:szCs w:val="20"/>
              </w:rPr>
            </w:pPr>
            <w:r>
              <w:rPr>
                <w:sz w:val="20"/>
                <w:szCs w:val="20"/>
              </w:rPr>
              <w:t>Nokia Corporation</w:t>
            </w:r>
          </w:p>
        </w:tc>
        <w:tc>
          <w:tcPr>
            <w:tcW w:w="1260"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D77805" w:rsidRDefault="00046883">
            <w:pPr>
              <w:spacing w:before="120" w:line="276" w:lineRule="auto"/>
              <w:ind w:left="60" w:right="60"/>
              <w:jc w:val="center"/>
              <w:rPr>
                <w:sz w:val="20"/>
                <w:szCs w:val="20"/>
              </w:rPr>
            </w:pPr>
            <w:r>
              <w:rPr>
                <w:sz w:val="20"/>
                <w:szCs w:val="20"/>
              </w:rPr>
              <w:t>4</w:t>
            </w:r>
          </w:p>
        </w:tc>
        <w:tc>
          <w:tcPr>
            <w:tcW w:w="1650" w:type="dxa"/>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rsidR="00D77805" w:rsidRDefault="00046883">
            <w:pPr>
              <w:widowControl/>
              <w:spacing w:before="120" w:line="276" w:lineRule="auto"/>
              <w:ind w:right="60"/>
              <w:jc w:val="center"/>
              <w:rPr>
                <w:color w:val="FF0000"/>
              </w:rPr>
            </w:pPr>
            <w:r>
              <w:rPr>
                <w:color w:val="FF0000"/>
              </w:rPr>
              <w:t>Noted</w:t>
            </w:r>
          </w:p>
        </w:tc>
      </w:tr>
      <w:tr w:rsidR="00D77805">
        <w:trPr>
          <w:trHeight w:val="740"/>
        </w:trPr>
        <w:tc>
          <w:tcPr>
            <w:tcW w:w="162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D77805" w:rsidRDefault="00046883">
            <w:pPr>
              <w:spacing w:before="120" w:line="276" w:lineRule="auto"/>
              <w:ind w:left="60" w:right="60"/>
              <w:rPr>
                <w:color w:val="0000FF"/>
                <w:sz w:val="20"/>
                <w:szCs w:val="20"/>
              </w:rPr>
            </w:pPr>
            <w:r>
              <w:rPr>
                <w:color w:val="0000FF"/>
                <w:sz w:val="20"/>
                <w:szCs w:val="20"/>
              </w:rPr>
              <w:t>S4-AHM543</w:t>
            </w:r>
          </w:p>
        </w:tc>
        <w:tc>
          <w:tcPr>
            <w:tcW w:w="2970"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rsidR="00D77805" w:rsidRDefault="00046883">
            <w:pPr>
              <w:spacing w:before="0" w:after="0" w:line="276" w:lineRule="auto"/>
              <w:rPr>
                <w:sz w:val="20"/>
                <w:szCs w:val="20"/>
              </w:rPr>
            </w:pPr>
            <w:r>
              <w:rPr>
                <w:sz w:val="20"/>
                <w:szCs w:val="20"/>
              </w:rPr>
              <w:t xml:space="preserve"> Overlay handling</w:t>
            </w:r>
          </w:p>
        </w:tc>
        <w:tc>
          <w:tcPr>
            <w:tcW w:w="1980"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D77805" w:rsidRDefault="00046883">
            <w:pPr>
              <w:spacing w:before="120" w:line="276" w:lineRule="auto"/>
              <w:ind w:left="60" w:right="60"/>
              <w:rPr>
                <w:sz w:val="20"/>
                <w:szCs w:val="20"/>
              </w:rPr>
            </w:pPr>
            <w:r>
              <w:rPr>
                <w:sz w:val="20"/>
                <w:szCs w:val="20"/>
              </w:rPr>
              <w:t>Nokia Corporation</w:t>
            </w:r>
          </w:p>
        </w:tc>
        <w:tc>
          <w:tcPr>
            <w:tcW w:w="1260" w:type="dxa"/>
            <w:tcBorders>
              <w:top w:val="nil"/>
              <w:left w:val="nil"/>
              <w:bottom w:val="single" w:sz="8" w:space="0" w:color="000000"/>
              <w:right w:val="single" w:sz="8" w:space="0" w:color="000000"/>
            </w:tcBorders>
            <w:shd w:val="clear" w:color="auto" w:fill="FFFFFF"/>
            <w:tcMar>
              <w:top w:w="20" w:type="dxa"/>
              <w:left w:w="20" w:type="dxa"/>
              <w:bottom w:w="20" w:type="dxa"/>
              <w:right w:w="20" w:type="dxa"/>
            </w:tcMar>
          </w:tcPr>
          <w:p w:rsidR="00D77805" w:rsidRDefault="00046883">
            <w:pPr>
              <w:spacing w:before="120" w:line="276" w:lineRule="auto"/>
              <w:ind w:left="60" w:right="60"/>
              <w:jc w:val="center"/>
              <w:rPr>
                <w:sz w:val="20"/>
                <w:szCs w:val="20"/>
              </w:rPr>
            </w:pPr>
            <w:r>
              <w:rPr>
                <w:sz w:val="20"/>
                <w:szCs w:val="20"/>
              </w:rPr>
              <w:t>4</w:t>
            </w:r>
          </w:p>
        </w:tc>
        <w:tc>
          <w:tcPr>
            <w:tcW w:w="1650" w:type="dxa"/>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rsidR="00D77805" w:rsidRDefault="00046883">
            <w:pPr>
              <w:widowControl/>
              <w:spacing w:before="120" w:line="276" w:lineRule="auto"/>
              <w:ind w:right="60"/>
              <w:jc w:val="center"/>
              <w:rPr>
                <w:color w:val="FF0000"/>
              </w:rPr>
            </w:pPr>
            <w:r>
              <w:rPr>
                <w:color w:val="FF0000"/>
              </w:rPr>
              <w:t>Not submitted</w:t>
            </w:r>
          </w:p>
        </w:tc>
      </w:tr>
      <w:tr w:rsidR="00D77805">
        <w:trPr>
          <w:trHeight w:val="740"/>
        </w:trPr>
        <w:tc>
          <w:tcPr>
            <w:tcW w:w="16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D77805" w:rsidRDefault="00046883">
            <w:pPr>
              <w:spacing w:before="120" w:line="276" w:lineRule="auto"/>
              <w:ind w:left="60" w:right="60"/>
              <w:rPr>
                <w:color w:val="0000FF"/>
                <w:sz w:val="20"/>
                <w:szCs w:val="20"/>
              </w:rPr>
            </w:pPr>
            <w:r>
              <w:rPr>
                <w:color w:val="0000FF"/>
                <w:sz w:val="20"/>
                <w:szCs w:val="20"/>
              </w:rPr>
              <w:t>S4-AHM546</w:t>
            </w:r>
          </w:p>
        </w:tc>
        <w:tc>
          <w:tcPr>
            <w:tcW w:w="297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rsidR="00D77805" w:rsidRDefault="00046883">
            <w:pPr>
              <w:spacing w:before="120" w:line="276" w:lineRule="auto"/>
              <w:ind w:left="60" w:right="60"/>
              <w:rPr>
                <w:sz w:val="20"/>
                <w:szCs w:val="20"/>
              </w:rPr>
            </w:pPr>
            <w:r>
              <w:rPr>
                <w:sz w:val="20"/>
                <w:szCs w:val="20"/>
              </w:rPr>
              <w:t>Proposed Updates to Potential Solutions on Overlays</w:t>
            </w:r>
          </w:p>
        </w:tc>
        <w:tc>
          <w:tcPr>
            <w:tcW w:w="198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D77805" w:rsidRDefault="00046883">
            <w:pPr>
              <w:spacing w:before="120" w:line="276" w:lineRule="auto"/>
              <w:ind w:left="60" w:right="60"/>
              <w:rPr>
                <w:sz w:val="20"/>
                <w:szCs w:val="20"/>
              </w:rPr>
            </w:pPr>
            <w:r>
              <w:rPr>
                <w:sz w:val="20"/>
                <w:szCs w:val="20"/>
              </w:rPr>
              <w:t>Intel</w:t>
            </w:r>
          </w:p>
        </w:tc>
        <w:tc>
          <w:tcPr>
            <w:tcW w:w="1260" w:type="dxa"/>
            <w:tcBorders>
              <w:top w:val="single" w:sz="8" w:space="0" w:color="000000"/>
              <w:left w:val="nil"/>
              <w:bottom w:val="single" w:sz="8" w:space="0" w:color="000000"/>
              <w:right w:val="single" w:sz="8" w:space="0" w:color="000000"/>
            </w:tcBorders>
            <w:shd w:val="clear" w:color="auto" w:fill="FFFFFF"/>
            <w:tcMar>
              <w:top w:w="20" w:type="dxa"/>
              <w:left w:w="20" w:type="dxa"/>
              <w:bottom w:w="20" w:type="dxa"/>
              <w:right w:w="20" w:type="dxa"/>
            </w:tcMar>
          </w:tcPr>
          <w:p w:rsidR="00D77805" w:rsidRDefault="00046883">
            <w:pPr>
              <w:spacing w:before="120" w:line="276" w:lineRule="auto"/>
              <w:ind w:left="60" w:right="60"/>
              <w:jc w:val="center"/>
              <w:rPr>
                <w:sz w:val="20"/>
                <w:szCs w:val="20"/>
              </w:rPr>
            </w:pPr>
            <w:r>
              <w:rPr>
                <w:sz w:val="20"/>
                <w:szCs w:val="20"/>
              </w:rPr>
              <w:t>4</w:t>
            </w:r>
          </w:p>
        </w:tc>
        <w:tc>
          <w:tcPr>
            <w:tcW w:w="1650" w:type="dxa"/>
            <w:tcBorders>
              <w:top w:val="single" w:sz="8" w:space="0" w:color="000000"/>
              <w:left w:val="single" w:sz="8" w:space="0" w:color="000000"/>
              <w:bottom w:val="single" w:sz="8" w:space="0" w:color="000000"/>
              <w:right w:val="single" w:sz="8" w:space="0" w:color="000000"/>
            </w:tcBorders>
            <w:tcMar>
              <w:top w:w="100" w:type="dxa"/>
              <w:left w:w="40" w:type="dxa"/>
              <w:bottom w:w="100" w:type="dxa"/>
              <w:right w:w="40" w:type="dxa"/>
            </w:tcMar>
          </w:tcPr>
          <w:p w:rsidR="00D77805" w:rsidRDefault="00046883">
            <w:pPr>
              <w:widowControl/>
              <w:spacing w:before="120" w:line="276" w:lineRule="auto"/>
              <w:ind w:right="60"/>
              <w:jc w:val="center"/>
              <w:rPr>
                <w:color w:val="FF0000"/>
              </w:rPr>
            </w:pPr>
            <w:r>
              <w:rPr>
                <w:color w:val="FF0000"/>
              </w:rPr>
              <w:t>Agreed without presentation</w:t>
            </w:r>
          </w:p>
        </w:tc>
      </w:tr>
    </w:tbl>
    <w:p w:rsidR="00D77805" w:rsidRDefault="00D77805">
      <w:pPr>
        <w:widowControl/>
        <w:spacing w:before="0" w:after="0" w:line="276" w:lineRule="auto"/>
      </w:pPr>
    </w:p>
    <w:p w:rsidR="00D77805" w:rsidRDefault="00D77805"/>
    <w:p w:rsidR="00D77805" w:rsidRDefault="00046883">
      <w:pPr>
        <w:pStyle w:val="Heading2"/>
        <w:widowControl/>
        <w:spacing w:before="120" w:after="0" w:line="276" w:lineRule="auto"/>
        <w:jc w:val="center"/>
      </w:pPr>
      <w:r>
        <w:t>Annex 3: List of participants</w:t>
      </w:r>
    </w:p>
    <w:p w:rsidR="00D77805" w:rsidRDefault="00046883">
      <w:pPr>
        <w:widowControl/>
        <w:spacing w:before="0" w:after="0" w:line="276" w:lineRule="auto"/>
      </w:pPr>
      <w:r>
        <w:t xml:space="preserve"> </w:t>
      </w:r>
    </w:p>
    <w:p w:rsidR="00D77805" w:rsidRDefault="00D77805">
      <w:pPr>
        <w:widowControl/>
        <w:spacing w:before="0" w:after="0" w:line="276" w:lineRule="auto"/>
      </w:pPr>
    </w:p>
    <w:tbl>
      <w:tblPr>
        <w:tblStyle w:val="ac"/>
        <w:tblW w:w="7050" w:type="dxa"/>
        <w:tblBorders>
          <w:top w:val="nil"/>
          <w:left w:val="nil"/>
          <w:bottom w:val="nil"/>
          <w:right w:val="nil"/>
          <w:insideH w:val="nil"/>
          <w:insideV w:val="nil"/>
        </w:tblBorders>
        <w:tblLayout w:type="fixed"/>
        <w:tblLook w:val="0000" w:firstRow="0" w:lastRow="0" w:firstColumn="0" w:lastColumn="0" w:noHBand="0" w:noVBand="0"/>
      </w:tblPr>
      <w:tblGrid>
        <w:gridCol w:w="2865"/>
        <w:gridCol w:w="4185"/>
      </w:tblGrid>
      <w:tr w:rsidR="00D77805">
        <w:trPr>
          <w:trHeight w:val="600"/>
        </w:trPr>
        <w:tc>
          <w:tcPr>
            <w:tcW w:w="2865" w:type="dxa"/>
            <w:tcBorders>
              <w:top w:val="single" w:sz="8" w:space="0" w:color="000000"/>
              <w:left w:val="single" w:sz="8" w:space="0" w:color="000000"/>
              <w:bottom w:val="single" w:sz="8" w:space="0" w:color="000000"/>
              <w:right w:val="single" w:sz="8" w:space="0" w:color="000000"/>
            </w:tcBorders>
            <w:shd w:val="clear" w:color="auto" w:fill="F2F2F2"/>
            <w:tcMar>
              <w:top w:w="100" w:type="dxa"/>
              <w:left w:w="100" w:type="dxa"/>
              <w:bottom w:w="100" w:type="dxa"/>
              <w:right w:w="100" w:type="dxa"/>
            </w:tcMar>
          </w:tcPr>
          <w:p w:rsidR="00D77805" w:rsidRDefault="00046883">
            <w:pPr>
              <w:widowControl/>
              <w:spacing w:before="0" w:after="0" w:line="276" w:lineRule="auto"/>
              <w:ind w:left="320" w:right="140" w:hanging="140"/>
              <w:rPr>
                <w:b/>
              </w:rPr>
            </w:pPr>
            <w:r>
              <w:rPr>
                <w:b/>
              </w:rPr>
              <w:lastRenderedPageBreak/>
              <w:t>Name</w:t>
            </w:r>
          </w:p>
        </w:tc>
        <w:tc>
          <w:tcPr>
            <w:tcW w:w="4185" w:type="dxa"/>
            <w:tcBorders>
              <w:top w:val="single" w:sz="8" w:space="0" w:color="000000"/>
              <w:left w:val="nil"/>
              <w:bottom w:val="single" w:sz="8" w:space="0" w:color="000000"/>
              <w:right w:val="single" w:sz="8" w:space="0" w:color="000000"/>
            </w:tcBorders>
            <w:shd w:val="clear" w:color="auto" w:fill="F2F2F2"/>
            <w:tcMar>
              <w:top w:w="100" w:type="dxa"/>
              <w:left w:w="100" w:type="dxa"/>
              <w:bottom w:w="100" w:type="dxa"/>
              <w:right w:w="100" w:type="dxa"/>
            </w:tcMar>
          </w:tcPr>
          <w:p w:rsidR="00D77805" w:rsidRDefault="00046883">
            <w:pPr>
              <w:widowControl/>
              <w:spacing w:before="0" w:after="0" w:line="276" w:lineRule="auto"/>
              <w:ind w:left="320" w:right="140" w:hanging="140"/>
              <w:rPr>
                <w:b/>
              </w:rPr>
            </w:pPr>
            <w:r>
              <w:rPr>
                <w:b/>
              </w:rPr>
              <w:t>Organization Represented</w:t>
            </w:r>
          </w:p>
        </w:tc>
      </w:tr>
      <w:tr w:rsidR="00D77805">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D77805" w:rsidRDefault="00046883">
            <w:pPr>
              <w:widowControl/>
              <w:spacing w:before="0" w:after="0" w:line="276" w:lineRule="auto"/>
              <w:ind w:left="320" w:right="140" w:hanging="140"/>
            </w:pPr>
            <w:r>
              <w:t>Abhishek, Rohit</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D77805" w:rsidRDefault="00046883">
            <w:pPr>
              <w:widowControl/>
              <w:spacing w:before="0" w:after="0" w:line="276" w:lineRule="auto"/>
              <w:ind w:left="320" w:right="140" w:hanging="140"/>
            </w:pPr>
            <w:r>
              <w:t>Tencent</w:t>
            </w:r>
          </w:p>
        </w:tc>
      </w:tr>
      <w:tr w:rsidR="00D77805">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D77805" w:rsidRDefault="00046883">
            <w:pPr>
              <w:widowControl/>
              <w:spacing w:before="0" w:after="0" w:line="276" w:lineRule="auto"/>
              <w:ind w:left="320" w:right="140" w:hanging="140"/>
            </w:pPr>
            <w:r>
              <w:t>Ahsan, Saba</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D77805" w:rsidRDefault="00046883">
            <w:pPr>
              <w:widowControl/>
              <w:spacing w:before="0" w:after="0" w:line="276" w:lineRule="auto"/>
              <w:ind w:left="320" w:right="140" w:hanging="140"/>
            </w:pPr>
            <w:r>
              <w:t>Nokia Corporation</w:t>
            </w:r>
          </w:p>
        </w:tc>
      </w:tr>
      <w:tr w:rsidR="00D77805">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D77805" w:rsidRDefault="00046883">
            <w:pPr>
              <w:widowControl/>
              <w:spacing w:before="0" w:after="0" w:line="276" w:lineRule="auto"/>
              <w:ind w:left="320" w:right="140" w:hanging="140"/>
            </w:pPr>
            <w:r>
              <w:t xml:space="preserve">Bouazizi, </w:t>
            </w:r>
            <w:proofErr w:type="spellStart"/>
            <w:r>
              <w:t>Imed</w:t>
            </w:r>
            <w:proofErr w:type="spellEnd"/>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D77805" w:rsidRDefault="00046883">
            <w:pPr>
              <w:widowControl/>
              <w:spacing w:before="0" w:after="0" w:line="276" w:lineRule="auto"/>
              <w:ind w:left="320" w:right="140" w:hanging="140"/>
            </w:pPr>
            <w:r>
              <w:t>Qualcomm</w:t>
            </w:r>
          </w:p>
        </w:tc>
      </w:tr>
      <w:tr w:rsidR="00D77805">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D77805" w:rsidRDefault="00046883">
            <w:pPr>
              <w:widowControl/>
              <w:spacing w:before="0" w:after="0" w:line="276" w:lineRule="auto"/>
              <w:ind w:left="320" w:right="140" w:hanging="140"/>
            </w:pPr>
            <w:r>
              <w:t>Bhullar, Gurdeep</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D77805" w:rsidRDefault="00046883">
            <w:pPr>
              <w:widowControl/>
              <w:spacing w:before="0" w:after="0" w:line="276" w:lineRule="auto"/>
              <w:ind w:left="320" w:right="140" w:hanging="140"/>
            </w:pPr>
            <w:r>
              <w:t>Fraunhofer HHI</w:t>
            </w:r>
          </w:p>
        </w:tc>
      </w:tr>
      <w:tr w:rsidR="00D77805">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D77805" w:rsidRDefault="00046883">
            <w:pPr>
              <w:widowControl/>
              <w:spacing w:before="0" w:after="0" w:line="276" w:lineRule="auto"/>
              <w:ind w:left="320" w:right="140" w:hanging="140"/>
            </w:pPr>
            <w:r>
              <w:t>Burman, Bo</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D77805" w:rsidRDefault="00046883">
            <w:pPr>
              <w:widowControl/>
              <w:spacing w:before="0" w:after="0" w:line="276" w:lineRule="auto"/>
              <w:ind w:left="320" w:right="140" w:hanging="140"/>
            </w:pPr>
            <w:r>
              <w:t>Ericsson LM</w:t>
            </w:r>
          </w:p>
        </w:tc>
      </w:tr>
      <w:tr w:rsidR="00D77805">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D77805" w:rsidRDefault="00046883">
            <w:pPr>
              <w:widowControl/>
              <w:spacing w:before="0" w:after="0" w:line="276" w:lineRule="auto"/>
              <w:ind w:left="320" w:right="140" w:hanging="140"/>
            </w:pPr>
            <w:r>
              <w:t>Curcio, Igor</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D77805" w:rsidRDefault="00046883">
            <w:pPr>
              <w:widowControl/>
              <w:spacing w:before="0" w:after="0" w:line="276" w:lineRule="auto"/>
              <w:ind w:left="320" w:right="140" w:hanging="140"/>
            </w:pPr>
            <w:r>
              <w:t>Nokia Corporation</w:t>
            </w:r>
          </w:p>
        </w:tc>
      </w:tr>
      <w:tr w:rsidR="00D77805">
        <w:trPr>
          <w:trHeight w:val="52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D77805" w:rsidRDefault="00046883">
            <w:pPr>
              <w:widowControl/>
              <w:spacing w:before="0" w:after="0" w:line="276" w:lineRule="auto"/>
              <w:ind w:left="-100" w:right="140"/>
            </w:pPr>
            <w:r>
              <w:t xml:space="preserve">    Gunkel, Simon</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D77805" w:rsidRDefault="00046883">
            <w:pPr>
              <w:widowControl/>
              <w:spacing w:before="0" w:after="0" w:line="276" w:lineRule="auto"/>
              <w:ind w:left="320" w:right="140" w:hanging="140"/>
            </w:pPr>
            <w:r>
              <w:t>KPN N.V.</w:t>
            </w:r>
          </w:p>
        </w:tc>
      </w:tr>
      <w:tr w:rsidR="00D77805">
        <w:trPr>
          <w:trHeight w:val="52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D77805" w:rsidRDefault="00046883">
            <w:pPr>
              <w:widowControl/>
              <w:spacing w:before="0" w:after="0" w:line="276" w:lineRule="auto"/>
              <w:ind w:right="140"/>
            </w:pPr>
            <w:r>
              <w:t xml:space="preserve">  Hu, James</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D77805" w:rsidRDefault="00046883">
            <w:pPr>
              <w:widowControl/>
              <w:spacing w:before="0" w:after="0" w:line="276" w:lineRule="auto"/>
              <w:ind w:left="-100" w:right="140"/>
            </w:pPr>
            <w:r>
              <w:t xml:space="preserve">   AT&amp;T</w:t>
            </w:r>
          </w:p>
        </w:tc>
      </w:tr>
      <w:tr w:rsidR="00D77805">
        <w:trPr>
          <w:trHeight w:val="52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D77805" w:rsidRDefault="00046883">
            <w:pPr>
              <w:widowControl/>
              <w:spacing w:before="0" w:after="0" w:line="276" w:lineRule="auto"/>
              <w:ind w:right="140"/>
            </w:pPr>
            <w:r>
              <w:t xml:space="preserve">   </w:t>
            </w:r>
            <w:proofErr w:type="spellStart"/>
            <w:r>
              <w:t>Iraj</w:t>
            </w:r>
            <w:proofErr w:type="spellEnd"/>
            <w:r>
              <w:t xml:space="preserve"> </w:t>
            </w:r>
            <w:proofErr w:type="spellStart"/>
            <w:r>
              <w:t>Sodagar</w:t>
            </w:r>
            <w:proofErr w:type="spellEnd"/>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D77805" w:rsidRDefault="00046883">
            <w:pPr>
              <w:widowControl/>
              <w:spacing w:before="0" w:after="0" w:line="276" w:lineRule="auto"/>
              <w:ind w:right="140"/>
            </w:pPr>
            <w:r>
              <w:t xml:space="preserve">   Tencent America</w:t>
            </w:r>
          </w:p>
        </w:tc>
      </w:tr>
      <w:tr w:rsidR="00D77805">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D77805" w:rsidRDefault="00046883">
            <w:pPr>
              <w:widowControl/>
              <w:spacing w:before="0" w:after="0" w:line="276" w:lineRule="auto"/>
              <w:ind w:left="320" w:right="140" w:hanging="140"/>
            </w:pPr>
            <w:r>
              <w:t>Leung, Nikolai</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D77805" w:rsidRDefault="00046883">
            <w:pPr>
              <w:widowControl/>
              <w:spacing w:before="0" w:after="0" w:line="276" w:lineRule="auto"/>
              <w:ind w:left="320" w:right="140" w:hanging="140"/>
            </w:pPr>
            <w:r>
              <w:t>Qualcomm Incorporated</w:t>
            </w:r>
          </w:p>
        </w:tc>
      </w:tr>
      <w:tr w:rsidR="00D77805">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D77805" w:rsidRDefault="00046883">
            <w:pPr>
              <w:widowControl/>
              <w:spacing w:before="0" w:after="0" w:line="276" w:lineRule="auto"/>
              <w:ind w:left="320" w:right="140" w:hanging="140"/>
            </w:pPr>
            <w:proofErr w:type="spellStart"/>
            <w:r>
              <w:t>Oyman</w:t>
            </w:r>
            <w:proofErr w:type="spellEnd"/>
            <w:r>
              <w:t>, Ozgur</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D77805" w:rsidRDefault="00046883">
            <w:pPr>
              <w:widowControl/>
              <w:spacing w:before="0" w:after="0" w:line="276" w:lineRule="auto"/>
              <w:ind w:left="320" w:right="140" w:hanging="140"/>
            </w:pPr>
            <w:r>
              <w:t>Intel</w:t>
            </w:r>
          </w:p>
        </w:tc>
      </w:tr>
      <w:tr w:rsidR="00D77805">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D77805" w:rsidRDefault="00046883">
            <w:pPr>
              <w:widowControl/>
              <w:spacing w:before="0" w:after="0" w:line="276" w:lineRule="auto"/>
              <w:ind w:left="320" w:right="140" w:hanging="140"/>
            </w:pPr>
            <w:proofErr w:type="spellStart"/>
            <w:r>
              <w:t>Pousi</w:t>
            </w:r>
            <w:proofErr w:type="spellEnd"/>
            <w:r>
              <w:t>, Timo</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D77805" w:rsidRDefault="00046883">
            <w:pPr>
              <w:widowControl/>
              <w:spacing w:before="0" w:after="0" w:line="276" w:lineRule="auto"/>
              <w:ind w:left="320" w:right="140" w:hanging="140"/>
            </w:pPr>
            <w:r>
              <w:t>Ericsson LM</w:t>
            </w:r>
          </w:p>
        </w:tc>
      </w:tr>
      <w:tr w:rsidR="00D77805">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D77805" w:rsidRDefault="00046883">
            <w:pPr>
              <w:widowControl/>
              <w:spacing w:before="0" w:after="0" w:line="276" w:lineRule="auto"/>
              <w:ind w:left="320" w:right="140" w:hanging="140"/>
            </w:pPr>
            <w:proofErr w:type="spellStart"/>
            <w:r>
              <w:t>Saha</w:t>
            </w:r>
            <w:proofErr w:type="spellEnd"/>
            <w:r>
              <w:t xml:space="preserve">, </w:t>
            </w:r>
            <w:proofErr w:type="spellStart"/>
            <w:r>
              <w:t>Jayeeta</w:t>
            </w:r>
            <w:proofErr w:type="spellEnd"/>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D77805" w:rsidRDefault="00046883">
            <w:pPr>
              <w:widowControl/>
              <w:spacing w:before="0" w:after="0" w:line="276" w:lineRule="auto"/>
              <w:ind w:left="320" w:right="140" w:hanging="140"/>
            </w:pPr>
            <w:r>
              <w:t>3GPP</w:t>
            </w:r>
          </w:p>
        </w:tc>
      </w:tr>
      <w:tr w:rsidR="00D77805">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D77805" w:rsidRDefault="00046883">
            <w:pPr>
              <w:widowControl/>
              <w:spacing w:before="0" w:after="0" w:line="276" w:lineRule="auto"/>
              <w:ind w:right="140"/>
            </w:pPr>
            <w:r>
              <w:t xml:space="preserve">  Singh, Gurdeep</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D77805" w:rsidRDefault="00046883">
            <w:pPr>
              <w:widowControl/>
              <w:spacing w:before="0" w:after="0" w:line="276" w:lineRule="auto"/>
              <w:ind w:right="140"/>
            </w:pPr>
            <w:r>
              <w:t xml:space="preserve">   Fraunhofer</w:t>
            </w:r>
          </w:p>
        </w:tc>
      </w:tr>
      <w:tr w:rsidR="00D77805">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D77805" w:rsidRDefault="00046883">
            <w:pPr>
              <w:widowControl/>
              <w:spacing w:before="0" w:after="0" w:line="276" w:lineRule="auto"/>
              <w:ind w:right="140"/>
            </w:pPr>
            <w:r>
              <w:t xml:space="preserve">  </w:t>
            </w:r>
            <w:proofErr w:type="spellStart"/>
            <w:r>
              <w:t>Sodagar</w:t>
            </w:r>
            <w:proofErr w:type="spellEnd"/>
            <w:r>
              <w:t xml:space="preserve">, </w:t>
            </w:r>
            <w:proofErr w:type="spellStart"/>
            <w:r>
              <w:t>Iraj</w:t>
            </w:r>
            <w:proofErr w:type="spellEnd"/>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D77805" w:rsidRDefault="00046883">
            <w:pPr>
              <w:widowControl/>
              <w:spacing w:before="0" w:after="0" w:line="276" w:lineRule="auto"/>
              <w:ind w:right="140"/>
            </w:pPr>
            <w:r>
              <w:t xml:space="preserve">  Tencent</w:t>
            </w:r>
          </w:p>
        </w:tc>
      </w:tr>
      <w:tr w:rsidR="00D77805">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D77805" w:rsidRDefault="00046883">
            <w:pPr>
              <w:widowControl/>
              <w:spacing w:before="0" w:after="0" w:line="276" w:lineRule="auto"/>
              <w:ind w:right="140"/>
            </w:pPr>
            <w:r>
              <w:t xml:space="preserve">  </w:t>
            </w:r>
            <w:proofErr w:type="spellStart"/>
            <w:r>
              <w:t>Szucs</w:t>
            </w:r>
            <w:proofErr w:type="spellEnd"/>
            <w:r>
              <w:t>, Paul</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D77805" w:rsidRDefault="00046883">
            <w:pPr>
              <w:widowControl/>
              <w:spacing w:before="0" w:after="0" w:line="276" w:lineRule="auto"/>
              <w:ind w:right="140"/>
            </w:pPr>
            <w:r>
              <w:t xml:space="preserve">  Sony Corporation</w:t>
            </w:r>
          </w:p>
        </w:tc>
      </w:tr>
      <w:tr w:rsidR="00D77805">
        <w:trPr>
          <w:trHeight w:val="540"/>
        </w:trPr>
        <w:tc>
          <w:tcPr>
            <w:tcW w:w="28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D77805" w:rsidRDefault="00046883">
            <w:pPr>
              <w:widowControl/>
              <w:spacing w:before="0" w:after="0" w:line="276" w:lineRule="auto"/>
              <w:ind w:right="140"/>
            </w:pPr>
            <w:r>
              <w:t xml:space="preserve">  Wang, Min</w:t>
            </w:r>
          </w:p>
        </w:tc>
        <w:tc>
          <w:tcPr>
            <w:tcW w:w="4185" w:type="dxa"/>
            <w:tcBorders>
              <w:top w:val="nil"/>
              <w:left w:val="nil"/>
              <w:bottom w:val="single" w:sz="8" w:space="0" w:color="000000"/>
              <w:right w:val="single" w:sz="8" w:space="0" w:color="000000"/>
            </w:tcBorders>
            <w:tcMar>
              <w:top w:w="100" w:type="dxa"/>
              <w:left w:w="100" w:type="dxa"/>
              <w:bottom w:w="100" w:type="dxa"/>
              <w:right w:w="100" w:type="dxa"/>
            </w:tcMar>
          </w:tcPr>
          <w:p w:rsidR="00D77805" w:rsidRDefault="00046883">
            <w:pPr>
              <w:widowControl/>
              <w:spacing w:before="0" w:after="0" w:line="276" w:lineRule="auto"/>
              <w:ind w:left="-100" w:right="140"/>
            </w:pPr>
            <w:r>
              <w:t xml:space="preserve">    Qualcomm Incorporated</w:t>
            </w:r>
          </w:p>
        </w:tc>
      </w:tr>
    </w:tbl>
    <w:p w:rsidR="00D77805" w:rsidRDefault="00D77805">
      <w:pPr>
        <w:widowControl/>
        <w:spacing w:before="0" w:after="0" w:line="276" w:lineRule="auto"/>
        <w:rPr>
          <w:sz w:val="18"/>
          <w:szCs w:val="18"/>
        </w:rPr>
      </w:pPr>
    </w:p>
    <w:p w:rsidR="00D77805" w:rsidRDefault="00D77805">
      <w:pPr>
        <w:widowControl/>
        <w:spacing w:before="0" w:after="0" w:line="276" w:lineRule="auto"/>
      </w:pPr>
    </w:p>
    <w:p w:rsidR="00D77805" w:rsidRDefault="00D77805">
      <w:pPr>
        <w:widowControl/>
        <w:spacing w:before="0" w:after="0" w:line="276" w:lineRule="auto"/>
      </w:pPr>
    </w:p>
    <w:p w:rsidR="00D77805" w:rsidRDefault="00D77805">
      <w:pPr>
        <w:widowControl/>
        <w:spacing w:before="0" w:after="0" w:line="276" w:lineRule="auto"/>
        <w:rPr>
          <w:sz w:val="18"/>
          <w:szCs w:val="18"/>
        </w:rPr>
      </w:pPr>
    </w:p>
    <w:sectPr w:rsidR="00D77805">
      <w:headerReference w:type="default" r:id="rId8"/>
      <w:footerReference w:type="default" r:id="rId9"/>
      <w:headerReference w:type="first" r:id="rId10"/>
      <w:footerReference w:type="first" r:id="rId11"/>
      <w:pgSz w:w="11907" w:h="16840"/>
      <w:pgMar w:top="1138" w:right="1417" w:bottom="1138" w:left="1169"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046883" w:rsidRDefault="00046883">
      <w:pPr>
        <w:spacing w:before="0" w:after="0"/>
      </w:pPr>
      <w:r>
        <w:separator/>
      </w:r>
    </w:p>
  </w:endnote>
  <w:endnote w:type="continuationSeparator" w:id="0">
    <w:p w:rsidR="00046883" w:rsidRDefault="000468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77805" w:rsidRDefault="00046883">
    <w:pPr>
      <w:tabs>
        <w:tab w:val="right" w:pos="9360"/>
      </w:tabs>
      <w:spacing w:after="0"/>
      <w:rPr>
        <w:sz w:val="18"/>
        <w:szCs w:val="18"/>
      </w:rPr>
    </w:pPr>
    <w:r>
      <w:rPr>
        <w:b/>
        <w:sz w:val="18"/>
        <w:szCs w:val="18"/>
      </w:rPr>
      <w:tab/>
      <w:t xml:space="preserve">Page: </w:t>
    </w:r>
    <w:r>
      <w:rPr>
        <w:b/>
        <w:color w:val="0000FF"/>
        <w:sz w:val="18"/>
        <w:szCs w:val="18"/>
      </w:rPr>
      <w:fldChar w:fldCharType="begin"/>
    </w:r>
    <w:r>
      <w:rPr>
        <w:b/>
        <w:color w:val="0000FF"/>
        <w:sz w:val="18"/>
        <w:szCs w:val="18"/>
      </w:rPr>
      <w:instrText>PAGE</w:instrText>
    </w:r>
    <w:r w:rsidR="00F1240B">
      <w:rPr>
        <w:b/>
        <w:color w:val="0000FF"/>
        <w:sz w:val="18"/>
        <w:szCs w:val="18"/>
      </w:rPr>
      <w:fldChar w:fldCharType="separate"/>
    </w:r>
    <w:r w:rsidR="00F1240B">
      <w:rPr>
        <w:b/>
        <w:noProof/>
        <w:color w:val="0000FF"/>
        <w:sz w:val="18"/>
        <w:szCs w:val="18"/>
      </w:rPr>
      <w:t>2</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sidR="00F1240B">
      <w:rPr>
        <w:b/>
        <w:color w:val="0000FF"/>
        <w:sz w:val="18"/>
        <w:szCs w:val="18"/>
      </w:rPr>
      <w:fldChar w:fldCharType="separate"/>
    </w:r>
    <w:r w:rsidR="00F1240B">
      <w:rPr>
        <w:b/>
        <w:noProof/>
        <w:color w:val="0000FF"/>
        <w:sz w:val="18"/>
        <w:szCs w:val="18"/>
      </w:rPr>
      <w:t>3</w:t>
    </w:r>
    <w:r>
      <w:rPr>
        <w:b/>
        <w:color w:val="0000F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77805" w:rsidRDefault="00046883">
    <w:pPr>
      <w:tabs>
        <w:tab w:val="right" w:pos="9360"/>
      </w:tabs>
      <w:spacing w:after="0"/>
      <w:rPr>
        <w:sz w:val="18"/>
        <w:szCs w:val="18"/>
      </w:rPr>
    </w:pPr>
    <w:r>
      <w:rPr>
        <w:b/>
        <w:sz w:val="18"/>
        <w:szCs w:val="18"/>
      </w:rPr>
      <w:tab/>
    </w:r>
    <w:r>
      <w:rPr>
        <w:b/>
        <w:sz w:val="18"/>
        <w:szCs w:val="18"/>
      </w:rPr>
      <w:tab/>
      <w:t xml:space="preserve">Page: </w:t>
    </w:r>
    <w:r>
      <w:rPr>
        <w:b/>
        <w:color w:val="0000FF"/>
        <w:sz w:val="18"/>
        <w:szCs w:val="18"/>
      </w:rPr>
      <w:fldChar w:fldCharType="begin"/>
    </w:r>
    <w:r>
      <w:rPr>
        <w:b/>
        <w:color w:val="0000FF"/>
        <w:sz w:val="18"/>
        <w:szCs w:val="18"/>
      </w:rPr>
      <w:instrText>PAGE</w:instrText>
    </w:r>
    <w:r w:rsidR="00F1240B">
      <w:rPr>
        <w:b/>
        <w:color w:val="0000FF"/>
        <w:sz w:val="18"/>
        <w:szCs w:val="18"/>
      </w:rPr>
      <w:fldChar w:fldCharType="separate"/>
    </w:r>
    <w:r w:rsidR="00F1240B">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sidR="00F1240B">
      <w:rPr>
        <w:b/>
        <w:color w:val="0000FF"/>
        <w:sz w:val="18"/>
        <w:szCs w:val="18"/>
      </w:rPr>
      <w:fldChar w:fldCharType="separate"/>
    </w:r>
    <w:r w:rsidR="00F1240B">
      <w:rPr>
        <w:b/>
        <w:noProof/>
        <w:color w:val="0000FF"/>
        <w:sz w:val="18"/>
        <w:szCs w:val="18"/>
      </w:rPr>
      <w:t>2</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046883" w:rsidRDefault="00046883">
      <w:pPr>
        <w:spacing w:before="0" w:after="0"/>
      </w:pPr>
      <w:r>
        <w:separator/>
      </w:r>
    </w:p>
  </w:footnote>
  <w:footnote w:type="continuationSeparator" w:id="0">
    <w:p w:rsidR="00046883" w:rsidRDefault="00046883">
      <w:pPr>
        <w:spacing w:before="0" w:after="0"/>
      </w:pPr>
      <w:r>
        <w:continuationSeparator/>
      </w:r>
    </w:p>
  </w:footnote>
  <w:footnote w:id="1">
    <w:p w:rsidR="00D77805" w:rsidRDefault="00046883">
      <w:pPr>
        <w:tabs>
          <w:tab w:val="left" w:pos="2160"/>
          <w:tab w:val="left" w:pos="5580"/>
        </w:tabs>
        <w:spacing w:after="0"/>
        <w:ind w:left="288" w:hanging="288"/>
        <w:rPr>
          <w:sz w:val="18"/>
          <w:szCs w:val="18"/>
        </w:rPr>
      </w:pPr>
      <w:r>
        <w:rPr>
          <w:vertAlign w:val="superscript"/>
        </w:rPr>
        <w:footnoteRef/>
      </w:r>
      <w:r>
        <w:rPr>
          <w:sz w:val="18"/>
          <w:szCs w:val="18"/>
        </w:rPr>
        <w:tab/>
      </w:r>
    </w:p>
    <w:p w:rsidR="00D77805" w:rsidRDefault="00D77805">
      <w:pPr>
        <w:tabs>
          <w:tab w:val="left" w:pos="2160"/>
          <w:tab w:val="left" w:pos="5580"/>
        </w:tabs>
        <w:spacing w:after="0"/>
        <w:ind w:left="288" w:hanging="288"/>
        <w:rPr>
          <w:sz w:val="18"/>
          <w:szCs w:val="18"/>
        </w:rPr>
      </w:pPr>
    </w:p>
    <w:p w:rsidR="00D77805" w:rsidRDefault="00046883">
      <w:pPr>
        <w:tabs>
          <w:tab w:val="left" w:pos="2160"/>
          <w:tab w:val="left" w:pos="5580"/>
        </w:tabs>
        <w:spacing w:after="0"/>
        <w:ind w:left="288" w:hanging="288"/>
        <w:rPr>
          <w:sz w:val="18"/>
          <w:szCs w:val="18"/>
        </w:rPr>
      </w:pPr>
      <w:r>
        <w:rPr>
          <w:sz w:val="18"/>
          <w:szCs w:val="18"/>
        </w:rPr>
        <w:t>Nikolai Leung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77805" w:rsidRDefault="00046883">
    <w:pPr>
      <w:spacing w:before="0" w:after="240"/>
      <w:rPr>
        <w:sz w:val="20"/>
        <w:szCs w:val="20"/>
      </w:rPr>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77805" w:rsidRDefault="00046883">
    <w:pPr>
      <w:tabs>
        <w:tab w:val="left" w:pos="3614"/>
        <w:tab w:val="right" w:pos="9352"/>
      </w:tabs>
      <w:spacing w:before="60" w:after="0"/>
      <w:rPr>
        <w:b/>
      </w:rPr>
    </w:pPr>
    <w:r>
      <w:rPr>
        <w:b/>
      </w:rPr>
      <w:t xml:space="preserve">3GPP SA4 #109-e Meeting </w:t>
    </w:r>
    <w:r>
      <w:rPr>
        <w:b/>
      </w:rPr>
      <w:tab/>
    </w:r>
    <w:r>
      <w:rPr>
        <w:b/>
      </w:rPr>
      <w:tab/>
    </w:r>
    <w:proofErr w:type="spellStart"/>
    <w:r>
      <w:rPr>
        <w:b/>
        <w:i/>
      </w:rPr>
      <w:t>Tdoc</w:t>
    </w:r>
    <w:proofErr w:type="spellEnd"/>
    <w:r>
      <w:rPr>
        <w:b/>
        <w:i/>
      </w:rPr>
      <w:t xml:space="preserve"> S4-200741</w:t>
    </w:r>
  </w:p>
  <w:p w:rsidR="00D77805" w:rsidRDefault="00046883">
    <w:pPr>
      <w:spacing w:after="0"/>
      <w:rPr>
        <w:b/>
      </w:rPr>
    </w:pPr>
    <w:r>
      <w:rPr>
        <w:b/>
      </w:rPr>
      <w:t xml:space="preserve">20 May - 3 June 2020 </w:t>
    </w:r>
  </w:p>
  <w:p w:rsidR="00D77805" w:rsidRDefault="00D77805">
    <w:pPr>
      <w:spacing w:after="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AD68E2"/>
    <w:multiLevelType w:val="multilevel"/>
    <w:tmpl w:val="D3061A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D7F64E0"/>
    <w:multiLevelType w:val="multilevel"/>
    <w:tmpl w:val="6770BB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8A34C6F"/>
    <w:multiLevelType w:val="multilevel"/>
    <w:tmpl w:val="040221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6C639F8"/>
    <w:multiLevelType w:val="multilevel"/>
    <w:tmpl w:val="208CFA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36E364F6"/>
    <w:multiLevelType w:val="multilevel"/>
    <w:tmpl w:val="F1FC0D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499774CE"/>
    <w:multiLevelType w:val="multilevel"/>
    <w:tmpl w:val="C96855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4B9F5403"/>
    <w:multiLevelType w:val="multilevel"/>
    <w:tmpl w:val="6316A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51236A22"/>
    <w:multiLevelType w:val="multilevel"/>
    <w:tmpl w:val="D334E9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561D5A15"/>
    <w:multiLevelType w:val="multilevel"/>
    <w:tmpl w:val="34DADC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605D2698"/>
    <w:multiLevelType w:val="multilevel"/>
    <w:tmpl w:val="7D849B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66767AD4"/>
    <w:multiLevelType w:val="multilevel"/>
    <w:tmpl w:val="C1F086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6D8C5485"/>
    <w:multiLevelType w:val="multilevel"/>
    <w:tmpl w:val="6C3CBE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7B5C4614"/>
    <w:multiLevelType w:val="multilevel"/>
    <w:tmpl w:val="8318A0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2"/>
  </w:num>
  <w:num w:numId="2">
    <w:abstractNumId w:val="5"/>
  </w:num>
  <w:num w:numId="3">
    <w:abstractNumId w:val="2"/>
  </w:num>
  <w:num w:numId="4">
    <w:abstractNumId w:val="1"/>
  </w:num>
  <w:num w:numId="5">
    <w:abstractNumId w:val="6"/>
  </w:num>
  <w:num w:numId="6">
    <w:abstractNumId w:val="0"/>
  </w:num>
  <w:num w:numId="7">
    <w:abstractNumId w:val="8"/>
  </w:num>
  <w:num w:numId="8">
    <w:abstractNumId w:val="4"/>
  </w:num>
  <w:num w:numId="9">
    <w:abstractNumId w:val="11"/>
  </w:num>
  <w:num w:numId="10">
    <w:abstractNumId w:val="3"/>
  </w:num>
  <w:num w:numId="11">
    <w:abstractNumId w:val="7"/>
  </w:num>
  <w:num w:numId="12">
    <w:abstractNumId w:val="9"/>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7805"/>
    <w:rsid w:val="00046883"/>
    <w:rsid w:val="00D77805"/>
    <w:rsid w:val="00F124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E08BC2B-65E5-B64A-9947-2E4B428E4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US" w:eastAsia="en-US" w:bidi="ar-SA"/>
      </w:rPr>
    </w:rPrDefault>
    <w:pPrDefault>
      <w:pPr>
        <w:widowControl w:val="0"/>
        <w:spacing w:before="4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before="480"/>
      <w:outlineLvl w:val="0"/>
    </w:pPr>
    <w:rPr>
      <w:b/>
      <w:color w:val="000000"/>
      <w:sz w:val="48"/>
      <w:szCs w:val="48"/>
    </w:rPr>
  </w:style>
  <w:style w:type="paragraph" w:styleId="Heading2">
    <w:name w:val="heading 2"/>
    <w:basedOn w:val="Normal"/>
    <w:next w:val="Normal"/>
    <w:uiPriority w:val="9"/>
    <w:unhideWhenUsed/>
    <w:qFormat/>
    <w:pPr>
      <w:keepNext/>
      <w:pBdr>
        <w:top w:val="nil"/>
        <w:left w:val="nil"/>
        <w:bottom w:val="nil"/>
        <w:right w:val="nil"/>
        <w:between w:val="nil"/>
      </w:pBdr>
      <w:ind w:left="2131" w:hanging="2131"/>
      <w:outlineLvl w:val="1"/>
    </w:pPr>
    <w:rPr>
      <w:b/>
      <w:color w:val="000000"/>
      <w:sz w:val="24"/>
      <w:szCs w:val="24"/>
    </w:rPr>
  </w:style>
  <w:style w:type="paragraph" w:styleId="Heading3">
    <w:name w:val="heading 3"/>
    <w:basedOn w:val="Normal"/>
    <w:next w:val="Normal"/>
    <w:uiPriority w:val="9"/>
    <w:semiHidden/>
    <w:unhideWhenUsed/>
    <w:qFormat/>
    <w:pPr>
      <w:keepNext/>
      <w:pBdr>
        <w:top w:val="nil"/>
        <w:left w:val="nil"/>
        <w:bottom w:val="nil"/>
        <w:right w:val="nil"/>
        <w:between w:val="nil"/>
      </w:pBdr>
      <w:spacing w:after="240"/>
      <w:jc w:val="center"/>
      <w:outlineLvl w:val="2"/>
    </w:pPr>
    <w:rPr>
      <w:b/>
      <w:color w:val="000000"/>
      <w:sz w:val="28"/>
      <w:szCs w:val="28"/>
    </w:rPr>
  </w:style>
  <w:style w:type="paragraph" w:styleId="Heading4">
    <w:name w:val="heading 4"/>
    <w:basedOn w:val="Normal"/>
    <w:next w:val="Normal"/>
    <w:uiPriority w:val="9"/>
    <w:semiHidden/>
    <w:unhideWhenUsed/>
    <w:qFormat/>
    <w:pPr>
      <w:keepNext/>
      <w:keepLines/>
      <w:pBdr>
        <w:top w:val="nil"/>
        <w:left w:val="nil"/>
        <w:bottom w:val="nil"/>
        <w:right w:val="nil"/>
        <w:between w:val="nil"/>
      </w:pBdr>
      <w:spacing w:before="240" w:after="40"/>
      <w:outlineLvl w:val="3"/>
    </w:pPr>
    <w:rPr>
      <w:b/>
      <w:color w:val="000000"/>
      <w:sz w:val="24"/>
      <w:szCs w:val="24"/>
    </w:rPr>
  </w:style>
  <w:style w:type="paragraph" w:styleId="Heading5">
    <w:name w:val="heading 5"/>
    <w:basedOn w:val="Normal"/>
    <w:next w:val="Normal"/>
    <w:uiPriority w:val="9"/>
    <w:semiHidden/>
    <w:unhideWhenUsed/>
    <w:qFormat/>
    <w:pPr>
      <w:keepNext/>
      <w:pBdr>
        <w:top w:val="nil"/>
        <w:left w:val="nil"/>
        <w:bottom w:val="nil"/>
        <w:right w:val="nil"/>
        <w:between w:val="nil"/>
      </w:pBdr>
      <w:spacing w:before="20" w:after="0"/>
      <w:ind w:left="3402" w:hanging="566"/>
      <w:outlineLvl w:val="4"/>
    </w:pPr>
    <w:rPr>
      <w:b/>
      <w:color w:val="000000"/>
      <w:sz w:val="20"/>
      <w:szCs w:val="20"/>
    </w:rPr>
  </w:style>
  <w:style w:type="paragraph" w:styleId="Heading6">
    <w:name w:val="heading 6"/>
    <w:basedOn w:val="Normal"/>
    <w:next w:val="Normal"/>
    <w:uiPriority w:val="9"/>
    <w:semiHidden/>
    <w:unhideWhenUsed/>
    <w:qFormat/>
    <w:pPr>
      <w:keepNext/>
      <w:pBdr>
        <w:top w:val="nil"/>
        <w:left w:val="nil"/>
        <w:bottom w:val="nil"/>
        <w:right w:val="nil"/>
        <w:between w:val="nil"/>
      </w:pBdr>
      <w:spacing w:before="20" w:after="0"/>
      <w:ind w:left="2835"/>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Bdr>
        <w:top w:val="nil"/>
        <w:left w:val="nil"/>
        <w:bottom w:val="nil"/>
        <w:right w:val="nil"/>
        <w:between w:val="nil"/>
      </w:pBdr>
      <w:spacing w:before="480"/>
    </w:pPr>
    <w:rPr>
      <w:b/>
      <w:color w:val="000000"/>
      <w:sz w:val="72"/>
      <w:szCs w:val="72"/>
    </w:rPr>
  </w:style>
  <w:style w:type="paragraph" w:styleId="Subtitle">
    <w:name w:val="Subtitle"/>
    <w:basedOn w:val="Normal"/>
    <w:next w:val="Normal"/>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ocs.google.com/document/d/1-nJCqmMeTlDhw7s3j_34jIe3KnFzSqlWauutHebRVUI/edi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12</Pages>
  <Words>2938</Words>
  <Characters>16748</Characters>
  <Application>Microsoft Office Word</Application>
  <DocSecurity>0</DocSecurity>
  <Lines>139</Lines>
  <Paragraphs>39</Paragraphs>
  <ScaleCrop>false</ScaleCrop>
  <Company/>
  <LinksUpToDate>false</LinksUpToDate>
  <CharactersWithSpaces>19647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Nikolai Leung</cp:lastModifiedBy>
  <cp:revision>2</cp:revision>
  <dcterms:created xsi:type="dcterms:W3CDTF">2020-05-18T19:38:00Z</dcterms:created>
  <dcterms:modified xsi:type="dcterms:W3CDTF">2020-05-18T19:42:00Z</dcterms:modified>
</cp:coreProperties>
</file>